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9DAD6" w14:textId="77777777" w:rsidR="00F259AE" w:rsidRPr="00F259AE" w:rsidRDefault="00113CBD" w:rsidP="00113CBD">
      <w:pPr>
        <w:rPr>
          <w:rFonts w:cs="Arial"/>
          <w:szCs w:val="28"/>
        </w:rPr>
      </w:pPr>
      <w:r>
        <w:rPr>
          <w:rFonts w:cs="Arial"/>
          <w:szCs w:val="28"/>
        </w:rPr>
        <w:t>DÉBUT PAGE 1</w:t>
      </w:r>
    </w:p>
    <w:p w14:paraId="68A9DAD7" w14:textId="77777777" w:rsidR="00F259AE" w:rsidRPr="00113CBD" w:rsidRDefault="00F259AE" w:rsidP="00113CBD">
      <w:pPr>
        <w:rPr>
          <w:rFonts w:cs="Arial"/>
          <w:b/>
          <w:sz w:val="48"/>
          <w:szCs w:val="48"/>
        </w:rPr>
      </w:pPr>
      <w:r w:rsidRPr="00113CBD">
        <w:rPr>
          <w:rFonts w:cs="Arial"/>
          <w:b/>
          <w:sz w:val="48"/>
          <w:szCs w:val="48"/>
        </w:rPr>
        <w:t>SOMMAIRE</w:t>
      </w:r>
    </w:p>
    <w:p w14:paraId="68A9DAD8" w14:textId="77777777" w:rsidR="00113CBD" w:rsidRDefault="00113CBD" w:rsidP="00113CBD">
      <w:pPr>
        <w:rPr>
          <w:rFonts w:cs="Arial"/>
          <w:szCs w:val="28"/>
        </w:rPr>
      </w:pPr>
      <w:r>
        <w:rPr>
          <w:rFonts w:cs="Arial"/>
          <w:szCs w:val="28"/>
        </w:rPr>
        <w:t>DÉBUT PAGE 2</w:t>
      </w:r>
    </w:p>
    <w:p w14:paraId="68A9DAD9" w14:textId="77777777" w:rsidR="00F259AE" w:rsidRPr="00C3146C" w:rsidRDefault="00F259AE" w:rsidP="00C3146C">
      <w:pPr>
        <w:pStyle w:val="Titre1"/>
      </w:pPr>
      <w:r w:rsidRPr="00C3146C">
        <w:t>UN PLAN D’URBANISME (PU) C’EST QUOI</w:t>
      </w:r>
    </w:p>
    <w:p w14:paraId="68A9DADA" w14:textId="77777777" w:rsidR="00113CBD" w:rsidRDefault="00F259AE" w:rsidP="00113CBD">
      <w:pPr>
        <w:pStyle w:val="Titre2"/>
      </w:pPr>
      <w:r w:rsidRPr="00F259AE">
        <w:t>UN PLAN D’URBANISME EN BREF</w:t>
      </w:r>
    </w:p>
    <w:p w14:paraId="68A9DADB" w14:textId="77777777" w:rsidR="00F259AE" w:rsidRPr="00113CBD" w:rsidRDefault="00F259AE" w:rsidP="00DF7FEF">
      <w:pPr>
        <w:pStyle w:val="Titre2"/>
        <w:numPr>
          <w:ilvl w:val="0"/>
          <w:numId w:val="48"/>
        </w:numPr>
        <w:spacing w:before="0" w:after="0"/>
        <w:rPr>
          <w:b w:val="0"/>
        </w:rPr>
      </w:pPr>
      <w:r w:rsidRPr="00113CBD">
        <w:rPr>
          <w:rFonts w:cs="Arial"/>
          <w:b w:val="0"/>
          <w:sz w:val="28"/>
          <w:szCs w:val="28"/>
        </w:rPr>
        <w:t>Un outil de planification et d’aménagement du territoire adopté par le conseil ordinaire.</w:t>
      </w:r>
    </w:p>
    <w:p w14:paraId="68A9DADC" w14:textId="77777777" w:rsidR="00F259AE" w:rsidRPr="00113CBD" w:rsidRDefault="00F259AE" w:rsidP="00DF7FEF">
      <w:pPr>
        <w:pStyle w:val="Paragraphedeliste"/>
        <w:numPr>
          <w:ilvl w:val="0"/>
          <w:numId w:val="48"/>
        </w:numPr>
        <w:spacing w:before="0"/>
        <w:rPr>
          <w:rFonts w:cs="Arial"/>
          <w:szCs w:val="28"/>
        </w:rPr>
      </w:pPr>
      <w:r w:rsidRPr="00113CBD">
        <w:rPr>
          <w:rFonts w:cs="Arial"/>
          <w:szCs w:val="28"/>
        </w:rPr>
        <w:t>Le principal guide utilisé pour définir, orienter et structurer le développement et l’aménagement à venir de notre ville.</w:t>
      </w:r>
    </w:p>
    <w:p w14:paraId="68A9DADD" w14:textId="77777777" w:rsidR="00F259AE" w:rsidRPr="00113CBD" w:rsidRDefault="00F259AE" w:rsidP="00DF7FEF">
      <w:pPr>
        <w:pStyle w:val="Paragraphedeliste"/>
        <w:numPr>
          <w:ilvl w:val="0"/>
          <w:numId w:val="48"/>
        </w:numPr>
        <w:spacing w:before="0"/>
        <w:rPr>
          <w:rFonts w:cs="Arial"/>
          <w:szCs w:val="28"/>
        </w:rPr>
      </w:pPr>
      <w:r w:rsidRPr="00113CBD">
        <w:rPr>
          <w:rFonts w:cs="Arial"/>
          <w:szCs w:val="28"/>
        </w:rPr>
        <w:t>Aide à construire, organiser, entretenir et améliorer nos quartiers, lieux d’emplois et secteurs commerciaux.</w:t>
      </w:r>
    </w:p>
    <w:p w14:paraId="68A9DADE" w14:textId="77777777" w:rsidR="00F259AE" w:rsidRPr="00113CBD" w:rsidRDefault="00F259AE" w:rsidP="00DF7FEF">
      <w:pPr>
        <w:pStyle w:val="Paragraphedeliste"/>
        <w:numPr>
          <w:ilvl w:val="0"/>
          <w:numId w:val="48"/>
        </w:numPr>
        <w:spacing w:before="0"/>
        <w:rPr>
          <w:rFonts w:cs="Arial"/>
          <w:szCs w:val="28"/>
        </w:rPr>
      </w:pPr>
      <w:r w:rsidRPr="00113CBD">
        <w:rPr>
          <w:rFonts w:cs="Arial"/>
          <w:szCs w:val="28"/>
        </w:rPr>
        <w:t>S’inspire des politiques, des lois et des plans qui existent déjà à la Ville.</w:t>
      </w:r>
    </w:p>
    <w:p w14:paraId="68A9DADF" w14:textId="77777777" w:rsidR="00F259AE" w:rsidRPr="00113CBD" w:rsidRDefault="00F259AE" w:rsidP="00DF7FEF">
      <w:pPr>
        <w:pStyle w:val="Paragraphedeliste"/>
        <w:numPr>
          <w:ilvl w:val="0"/>
          <w:numId w:val="48"/>
        </w:numPr>
        <w:spacing w:before="0"/>
        <w:rPr>
          <w:rFonts w:cs="Arial"/>
          <w:szCs w:val="28"/>
        </w:rPr>
      </w:pPr>
      <w:r w:rsidRPr="00113CBD">
        <w:rPr>
          <w:rFonts w:cs="Arial"/>
          <w:szCs w:val="28"/>
        </w:rPr>
        <w:t>Dresse les lignes directrices pour les règlements d’urbanisme des arrondissements ou de la Ville.</w:t>
      </w:r>
    </w:p>
    <w:p w14:paraId="68A9DAE0" w14:textId="77777777" w:rsidR="00F259AE" w:rsidRPr="00113CBD" w:rsidRDefault="00F259AE" w:rsidP="00DF7FEF">
      <w:pPr>
        <w:pStyle w:val="Paragraphedeliste"/>
        <w:numPr>
          <w:ilvl w:val="0"/>
          <w:numId w:val="48"/>
        </w:numPr>
        <w:rPr>
          <w:rFonts w:cs="Arial"/>
          <w:szCs w:val="28"/>
        </w:rPr>
      </w:pPr>
      <w:r w:rsidRPr="00113CBD">
        <w:rPr>
          <w:rFonts w:cs="Arial"/>
          <w:szCs w:val="28"/>
        </w:rPr>
        <w:t>Répond aux orientations d’aménagement du Schéma d’aménagement et de développement de l’agglomération de Longueuil (Schéma).</w:t>
      </w:r>
    </w:p>
    <w:p w14:paraId="68A9DAE1" w14:textId="77777777" w:rsidR="00F259AE" w:rsidRPr="00113CBD" w:rsidRDefault="00F259AE" w:rsidP="00DF7FEF">
      <w:pPr>
        <w:pStyle w:val="Paragraphedeliste"/>
        <w:numPr>
          <w:ilvl w:val="0"/>
          <w:numId w:val="48"/>
        </w:numPr>
        <w:rPr>
          <w:rFonts w:cs="Arial"/>
          <w:szCs w:val="28"/>
        </w:rPr>
      </w:pPr>
      <w:r w:rsidRPr="00113CBD">
        <w:rPr>
          <w:rFonts w:cs="Arial"/>
          <w:szCs w:val="28"/>
        </w:rPr>
        <w:t>Il a un impact sur divers domaines</w:t>
      </w:r>
      <w:r w:rsidR="006570D7">
        <w:rPr>
          <w:rFonts w:cs="Arial"/>
          <w:szCs w:val="28"/>
        </w:rPr>
        <w:t> :</w:t>
      </w:r>
    </w:p>
    <w:p w14:paraId="68A9DAE2" w14:textId="77777777" w:rsidR="00F259AE" w:rsidRPr="00113CBD" w:rsidRDefault="00F259AE" w:rsidP="00DF7FEF">
      <w:pPr>
        <w:pStyle w:val="Paragraphedeliste"/>
        <w:numPr>
          <w:ilvl w:val="1"/>
          <w:numId w:val="49"/>
        </w:numPr>
        <w:rPr>
          <w:rFonts w:cs="Arial"/>
          <w:szCs w:val="28"/>
        </w:rPr>
      </w:pPr>
      <w:r w:rsidRPr="00625AF6">
        <w:rPr>
          <w:rFonts w:cs="Arial"/>
          <w:b/>
          <w:szCs w:val="28"/>
        </w:rPr>
        <w:t>Environnement</w:t>
      </w:r>
      <w:r w:rsidRPr="00113CBD">
        <w:rPr>
          <w:rFonts w:cs="Arial"/>
          <w:szCs w:val="28"/>
        </w:rPr>
        <w:t xml:space="preserve"> – changements climatiques, milieux naturels, îlots de chaleur, agriculture, canopée, biodiversité.</w:t>
      </w:r>
    </w:p>
    <w:p w14:paraId="68A9DAE3" w14:textId="77777777" w:rsidR="00F259AE" w:rsidRPr="00113CBD" w:rsidRDefault="00F259AE" w:rsidP="00DF7FEF">
      <w:pPr>
        <w:pStyle w:val="Paragraphedeliste"/>
        <w:numPr>
          <w:ilvl w:val="1"/>
          <w:numId w:val="49"/>
        </w:numPr>
        <w:rPr>
          <w:rFonts w:cs="Arial"/>
          <w:szCs w:val="28"/>
        </w:rPr>
      </w:pPr>
      <w:r w:rsidRPr="00625AF6">
        <w:rPr>
          <w:rFonts w:cs="Arial"/>
          <w:b/>
          <w:szCs w:val="28"/>
        </w:rPr>
        <w:t>Transport</w:t>
      </w:r>
      <w:r w:rsidRPr="00113CBD">
        <w:rPr>
          <w:rFonts w:cs="Arial"/>
          <w:szCs w:val="28"/>
        </w:rPr>
        <w:t xml:space="preserve"> – réseaux actif, collectif et routier.</w:t>
      </w:r>
    </w:p>
    <w:p w14:paraId="68A9DAE4" w14:textId="77777777" w:rsidR="00F259AE" w:rsidRPr="00113CBD" w:rsidRDefault="00F259AE" w:rsidP="00DF7FEF">
      <w:pPr>
        <w:pStyle w:val="Paragraphedeliste"/>
        <w:numPr>
          <w:ilvl w:val="1"/>
          <w:numId w:val="49"/>
        </w:numPr>
        <w:rPr>
          <w:rFonts w:cs="Arial"/>
          <w:szCs w:val="28"/>
        </w:rPr>
      </w:pPr>
      <w:r w:rsidRPr="00625AF6">
        <w:rPr>
          <w:rFonts w:cs="Arial"/>
          <w:b/>
          <w:szCs w:val="28"/>
        </w:rPr>
        <w:t>Habitation</w:t>
      </w:r>
      <w:r w:rsidRPr="00113CBD">
        <w:rPr>
          <w:rFonts w:cs="Arial"/>
          <w:szCs w:val="28"/>
        </w:rPr>
        <w:t xml:space="preserve"> – logements abordables, habitations pour familles, logements de qualité et diversifiés.</w:t>
      </w:r>
    </w:p>
    <w:p w14:paraId="68A9DAE5" w14:textId="77777777" w:rsidR="00F259AE" w:rsidRPr="00113CBD" w:rsidRDefault="00F259AE" w:rsidP="00DF7FEF">
      <w:pPr>
        <w:pStyle w:val="Paragraphedeliste"/>
        <w:numPr>
          <w:ilvl w:val="1"/>
          <w:numId w:val="49"/>
        </w:numPr>
        <w:rPr>
          <w:rFonts w:cs="Arial"/>
          <w:szCs w:val="28"/>
        </w:rPr>
      </w:pPr>
      <w:r w:rsidRPr="00625AF6">
        <w:rPr>
          <w:rFonts w:cs="Arial"/>
          <w:b/>
          <w:szCs w:val="28"/>
        </w:rPr>
        <w:t>Développement économique</w:t>
      </w:r>
      <w:r w:rsidRPr="00113CBD">
        <w:rPr>
          <w:rFonts w:cs="Arial"/>
          <w:szCs w:val="28"/>
        </w:rPr>
        <w:t xml:space="preserve"> – centre-ville, commerce de proximité, industries, culture, récréotourisme, grandes institutions d’enseignement et de santé.</w:t>
      </w:r>
    </w:p>
    <w:p w14:paraId="68A9DAE6" w14:textId="77777777" w:rsidR="00F259AE" w:rsidRPr="00113CBD" w:rsidRDefault="00F259AE" w:rsidP="00DF7FEF">
      <w:pPr>
        <w:pStyle w:val="Paragraphedeliste"/>
        <w:numPr>
          <w:ilvl w:val="1"/>
          <w:numId w:val="49"/>
        </w:numPr>
        <w:rPr>
          <w:rFonts w:cs="Arial"/>
          <w:szCs w:val="28"/>
        </w:rPr>
      </w:pPr>
      <w:r w:rsidRPr="00625AF6">
        <w:rPr>
          <w:rFonts w:cs="Arial"/>
          <w:b/>
          <w:szCs w:val="28"/>
        </w:rPr>
        <w:t>Espaces verts et récréatifs</w:t>
      </w:r>
      <w:r w:rsidRPr="00113CBD">
        <w:rPr>
          <w:rFonts w:cs="Arial"/>
          <w:szCs w:val="28"/>
        </w:rPr>
        <w:t xml:space="preserve"> – parcs, espaces récréatifs et communautaires, espaces verts.</w:t>
      </w:r>
    </w:p>
    <w:p w14:paraId="68A9DAE7" w14:textId="77777777" w:rsidR="00F259AE" w:rsidRPr="00113CBD" w:rsidRDefault="00F259AE" w:rsidP="00DF7FEF">
      <w:pPr>
        <w:pStyle w:val="Paragraphedeliste"/>
        <w:numPr>
          <w:ilvl w:val="1"/>
          <w:numId w:val="49"/>
        </w:numPr>
        <w:rPr>
          <w:rFonts w:cs="Arial"/>
          <w:szCs w:val="28"/>
        </w:rPr>
      </w:pPr>
      <w:r w:rsidRPr="00625AF6">
        <w:rPr>
          <w:rFonts w:cs="Arial"/>
          <w:b/>
          <w:szCs w:val="28"/>
        </w:rPr>
        <w:t>Patrimoine et cadre bâti</w:t>
      </w:r>
      <w:r w:rsidRPr="00113CBD">
        <w:rPr>
          <w:rFonts w:cs="Arial"/>
          <w:szCs w:val="28"/>
        </w:rPr>
        <w:t xml:space="preserve"> – patrimoine paysager, naturel, archéologique et bâti, intégration urbaine, qualité architecturale, accessibilité universelle.</w:t>
      </w:r>
    </w:p>
    <w:p w14:paraId="68A9DAE8" w14:textId="77777777" w:rsidR="00625AF6" w:rsidRDefault="00F259AE" w:rsidP="00DF7FEF">
      <w:pPr>
        <w:pStyle w:val="Paragraphedeliste"/>
        <w:numPr>
          <w:ilvl w:val="1"/>
          <w:numId w:val="49"/>
        </w:numPr>
        <w:rPr>
          <w:rFonts w:cs="Arial"/>
          <w:szCs w:val="28"/>
        </w:rPr>
      </w:pPr>
      <w:r w:rsidRPr="00625AF6">
        <w:rPr>
          <w:rFonts w:cs="Arial"/>
          <w:b/>
          <w:szCs w:val="28"/>
        </w:rPr>
        <w:lastRenderedPageBreak/>
        <w:t>Infrastructures</w:t>
      </w:r>
      <w:r w:rsidRPr="00113CBD">
        <w:rPr>
          <w:rFonts w:cs="Arial"/>
          <w:szCs w:val="28"/>
        </w:rPr>
        <w:t xml:space="preserve"> – routes, eaux usées, gestion des matières résiduelles, gestion de l’eau.</w:t>
      </w:r>
    </w:p>
    <w:p w14:paraId="68A9DAE9" w14:textId="77777777" w:rsidR="00F259AE" w:rsidRPr="00625AF6" w:rsidRDefault="00F259AE" w:rsidP="00625AF6">
      <w:pPr>
        <w:rPr>
          <w:rFonts w:cs="Arial"/>
          <w:szCs w:val="28"/>
        </w:rPr>
      </w:pPr>
      <w:r w:rsidRPr="00625AF6">
        <w:rPr>
          <w:rFonts w:cs="Arial"/>
          <w:b/>
          <w:szCs w:val="28"/>
        </w:rPr>
        <w:t>Un plan d’urbanisme n’est pas</w:t>
      </w:r>
      <w:r w:rsidR="006570D7">
        <w:rPr>
          <w:rFonts w:cs="Arial"/>
          <w:b/>
          <w:szCs w:val="28"/>
        </w:rPr>
        <w:t> :</w:t>
      </w:r>
    </w:p>
    <w:p w14:paraId="68A9DAEA" w14:textId="77777777" w:rsidR="00F259AE" w:rsidRPr="00625AF6" w:rsidRDefault="00F259AE" w:rsidP="00625AF6">
      <w:pPr>
        <w:pStyle w:val="Paragraphedeliste"/>
        <w:numPr>
          <w:ilvl w:val="0"/>
          <w:numId w:val="47"/>
        </w:numPr>
        <w:rPr>
          <w:rFonts w:cs="Arial"/>
          <w:szCs w:val="28"/>
        </w:rPr>
      </w:pPr>
      <w:r w:rsidRPr="00625AF6">
        <w:rPr>
          <w:rFonts w:cs="Arial"/>
          <w:szCs w:val="28"/>
        </w:rPr>
        <w:t xml:space="preserve">Un règlement de zonage, de construction ou tout autre réglementation d’urbanisme. </w:t>
      </w:r>
    </w:p>
    <w:p w14:paraId="68A9DAEB" w14:textId="77777777" w:rsidR="00F259AE" w:rsidRPr="00625AF6" w:rsidRDefault="00F259AE" w:rsidP="00625AF6">
      <w:pPr>
        <w:pStyle w:val="Paragraphedeliste"/>
        <w:numPr>
          <w:ilvl w:val="0"/>
          <w:numId w:val="47"/>
        </w:numPr>
        <w:rPr>
          <w:rFonts w:cs="Arial"/>
          <w:szCs w:val="28"/>
        </w:rPr>
      </w:pPr>
      <w:r w:rsidRPr="00625AF6">
        <w:rPr>
          <w:rFonts w:cs="Arial"/>
          <w:szCs w:val="28"/>
        </w:rPr>
        <w:t>Un document de normes détaillées qui traite des domaines suivants</w:t>
      </w:r>
      <w:r w:rsidR="006570D7">
        <w:rPr>
          <w:rFonts w:cs="Arial"/>
          <w:szCs w:val="28"/>
        </w:rPr>
        <w:t> :</w:t>
      </w:r>
      <w:r w:rsidRPr="00625AF6">
        <w:rPr>
          <w:rFonts w:cs="Arial"/>
          <w:szCs w:val="28"/>
        </w:rPr>
        <w:t xml:space="preserve"> implantation, forme et apparence (matériau, hauteur) du bâti, dimensions et forme du lot, affichage, marges, espaces de stationnement, activités et usages</w:t>
      </w:r>
      <w:r w:rsidR="00625AF6">
        <w:rPr>
          <w:rFonts w:cs="Arial"/>
          <w:szCs w:val="28"/>
        </w:rPr>
        <w:t xml:space="preserve"> autorisés dans une zone, etc. </w:t>
      </w:r>
    </w:p>
    <w:p w14:paraId="68A9DAEC" w14:textId="77777777" w:rsidR="00F259AE" w:rsidRDefault="00F259AE" w:rsidP="00113CBD">
      <w:pPr>
        <w:rPr>
          <w:rFonts w:cs="Arial"/>
          <w:szCs w:val="28"/>
        </w:rPr>
      </w:pPr>
      <w:r w:rsidRPr="00F259AE">
        <w:rPr>
          <w:rFonts w:cs="Arial"/>
          <w:szCs w:val="28"/>
        </w:rPr>
        <w:t xml:space="preserve">En somme, le Plan d’urbanisme constitue LE document de référence en matière d’aménagement et de développement du territoire de Longueuil. La règle de conformité permet d’assurer la cohérence entre le Schéma, le Plan d’urbanisme et, éventuellement, les règlements d’urbanisme (arrondissements et </w:t>
      </w:r>
      <w:r w:rsidR="00625AF6">
        <w:rPr>
          <w:rFonts w:cs="Arial"/>
          <w:szCs w:val="28"/>
        </w:rPr>
        <w:t>Ville) de la manière suivante</w:t>
      </w:r>
      <w:r w:rsidR="006570D7">
        <w:rPr>
          <w:rFonts w:cs="Arial"/>
          <w:szCs w:val="28"/>
        </w:rPr>
        <w:t> :</w:t>
      </w:r>
    </w:p>
    <w:p w14:paraId="68A9DAED" w14:textId="77777777" w:rsidR="00113CBD" w:rsidRPr="00F259AE" w:rsidRDefault="00113CBD" w:rsidP="00113CBD">
      <w:pPr>
        <w:rPr>
          <w:rFonts w:cs="Arial"/>
          <w:szCs w:val="28"/>
        </w:rPr>
      </w:pPr>
      <w:r>
        <w:rPr>
          <w:rFonts w:cs="Arial"/>
          <w:noProof/>
          <w:szCs w:val="28"/>
          <w:lang w:eastAsia="fr-CA"/>
        </w:rPr>
        <w:drawing>
          <wp:inline distT="0" distB="0" distL="0" distR="0" wp14:anchorId="68A9DC8B" wp14:editId="68A9DC8C">
            <wp:extent cx="4635610" cy="1715719"/>
            <wp:effectExtent l="0" t="0" r="0" b="0"/>
            <wp:docPr id="1" name="Image 1" descr="Figure représentant une flèche sur laquelle se trouve à la base le Schéma suivi du Plan d'urbanisme et finalement au bout de la flèche la Réglementaion d'urbanisme (zonage, construction, PIIA,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546" cy="1715695"/>
                    </a:xfrm>
                    <a:prstGeom prst="rect">
                      <a:avLst/>
                    </a:prstGeom>
                    <a:noFill/>
                    <a:ln>
                      <a:noFill/>
                    </a:ln>
                  </pic:spPr>
                </pic:pic>
              </a:graphicData>
            </a:graphic>
          </wp:inline>
        </w:drawing>
      </w:r>
    </w:p>
    <w:p w14:paraId="68A9DAEE" w14:textId="77777777" w:rsidR="00F259AE" w:rsidRDefault="00113CBD" w:rsidP="00113CBD">
      <w:pPr>
        <w:rPr>
          <w:rFonts w:cs="Arial"/>
          <w:szCs w:val="28"/>
        </w:rPr>
      </w:pPr>
      <w:r>
        <w:rPr>
          <w:rFonts w:cs="Arial"/>
          <w:szCs w:val="28"/>
        </w:rPr>
        <w:t>DÉBUT PAGE 3</w:t>
      </w:r>
    </w:p>
    <w:p w14:paraId="68A9DAEF" w14:textId="77777777" w:rsidR="00F259AE" w:rsidRPr="00C3146C" w:rsidRDefault="00625AF6" w:rsidP="00C3146C">
      <w:pPr>
        <w:pStyle w:val="Titre1"/>
      </w:pPr>
      <w:r>
        <w:t xml:space="preserve">LECTURE DU MILIEU </w:t>
      </w:r>
      <w:r w:rsidR="00F259AE" w:rsidRPr="00C3146C">
        <w:t>chapitre 2</w:t>
      </w:r>
    </w:p>
    <w:p w14:paraId="68A9DAF0" w14:textId="77777777" w:rsidR="00113CBD" w:rsidRDefault="00F259AE" w:rsidP="00113CBD">
      <w:pPr>
        <w:pStyle w:val="Titre2"/>
      </w:pPr>
      <w:r w:rsidRPr="00F259AE">
        <w:t>MILIEUX DE VIE</w:t>
      </w:r>
      <w:r w:rsidR="006570D7">
        <w:t> :</w:t>
      </w:r>
      <w:r w:rsidRPr="00F259AE">
        <w:t xml:space="preserve"> FAITS SAILLANTS ET DÉFIS</w:t>
      </w:r>
    </w:p>
    <w:p w14:paraId="68A9DAF1" w14:textId="77777777" w:rsidR="00113CBD" w:rsidRPr="00113CBD" w:rsidRDefault="00F259AE" w:rsidP="00113CBD">
      <w:pPr>
        <w:rPr>
          <w:rFonts w:cstheme="majorBidi"/>
          <w:b/>
          <w:sz w:val="32"/>
          <w:szCs w:val="26"/>
        </w:rPr>
      </w:pPr>
      <w:r w:rsidRPr="00113CBD">
        <w:rPr>
          <w:b/>
        </w:rPr>
        <w:t>P</w:t>
      </w:r>
      <w:r w:rsidR="00113CBD" w:rsidRPr="00113CBD">
        <w:rPr>
          <w:b/>
        </w:rPr>
        <w:t>OPULATION</w:t>
      </w:r>
    </w:p>
    <w:p w14:paraId="68A9DAF2" w14:textId="77777777" w:rsidR="00F259AE" w:rsidRPr="00113CBD" w:rsidRDefault="002F4031" w:rsidP="00113CBD">
      <w:pPr>
        <w:pStyle w:val="Paragraphedeliste"/>
        <w:numPr>
          <w:ilvl w:val="0"/>
          <w:numId w:val="3"/>
        </w:numPr>
        <w:rPr>
          <w:rFonts w:cs="Arial"/>
          <w:szCs w:val="28"/>
        </w:rPr>
      </w:pPr>
      <w:r>
        <w:rPr>
          <w:rFonts w:cs="Arial"/>
          <w:szCs w:val="28"/>
        </w:rPr>
        <w:t>252 </w:t>
      </w:r>
      <w:r w:rsidR="00F259AE" w:rsidRPr="00113CBD">
        <w:rPr>
          <w:rFonts w:cs="Arial"/>
          <w:szCs w:val="28"/>
        </w:rPr>
        <w:t xml:space="preserve">226 habitants (2020) </w:t>
      </w:r>
    </w:p>
    <w:p w14:paraId="68A9DAF3" w14:textId="77777777" w:rsidR="00F259AE" w:rsidRPr="00113CBD" w:rsidRDefault="00F259AE" w:rsidP="00113CBD">
      <w:pPr>
        <w:pStyle w:val="Paragraphedeliste"/>
        <w:numPr>
          <w:ilvl w:val="0"/>
          <w:numId w:val="3"/>
        </w:numPr>
        <w:rPr>
          <w:rFonts w:cs="Arial"/>
          <w:szCs w:val="28"/>
        </w:rPr>
      </w:pPr>
      <w:r w:rsidRPr="00113CBD">
        <w:rPr>
          <w:rFonts w:cs="Arial"/>
          <w:szCs w:val="28"/>
        </w:rPr>
        <w:t>Des ménages plus nombreux et plus petits</w:t>
      </w:r>
      <w:r w:rsidR="00625AF6">
        <w:rPr>
          <w:rFonts w:cs="Arial"/>
          <w:szCs w:val="28"/>
        </w:rPr>
        <w:t xml:space="preserve"> </w:t>
      </w:r>
      <w:r w:rsidRPr="00113CBD">
        <w:rPr>
          <w:rFonts w:cs="Arial"/>
          <w:szCs w:val="28"/>
        </w:rPr>
        <w:t>→ répercussions sur les types de logements</w:t>
      </w:r>
    </w:p>
    <w:p w14:paraId="68A9DAF4" w14:textId="77777777" w:rsidR="00F259AE" w:rsidRPr="00113CBD" w:rsidRDefault="00F259AE" w:rsidP="00113CBD">
      <w:pPr>
        <w:pStyle w:val="Paragraphedeliste"/>
        <w:numPr>
          <w:ilvl w:val="0"/>
          <w:numId w:val="3"/>
        </w:numPr>
        <w:rPr>
          <w:rFonts w:cs="Arial"/>
          <w:szCs w:val="28"/>
        </w:rPr>
      </w:pPr>
      <w:r w:rsidRPr="00113CBD">
        <w:rPr>
          <w:rFonts w:cs="Arial"/>
          <w:szCs w:val="28"/>
        </w:rPr>
        <w:lastRenderedPageBreak/>
        <w:t>Vieillissement de la population comparable à celui du Québec</w:t>
      </w:r>
      <w:r w:rsidR="00113CBD">
        <w:rPr>
          <w:rFonts w:cs="Arial"/>
          <w:szCs w:val="28"/>
        </w:rPr>
        <w:t xml:space="preserve"> </w:t>
      </w:r>
      <w:r w:rsidRPr="00113CBD">
        <w:rPr>
          <w:rFonts w:cs="Arial"/>
          <w:szCs w:val="28"/>
        </w:rPr>
        <w:t>→ 17,5 % de personnes de 65 ans et plus</w:t>
      </w:r>
    </w:p>
    <w:p w14:paraId="68A9DAF5" w14:textId="77777777" w:rsidR="00113CBD" w:rsidRPr="00113CBD" w:rsidRDefault="00F259AE" w:rsidP="00113CBD">
      <w:pPr>
        <w:rPr>
          <w:rFonts w:cs="Arial"/>
          <w:b/>
          <w:szCs w:val="28"/>
        </w:rPr>
      </w:pPr>
      <w:r w:rsidRPr="00113CBD">
        <w:rPr>
          <w:rFonts w:cs="Arial"/>
          <w:b/>
          <w:szCs w:val="28"/>
        </w:rPr>
        <w:t>CADRE BÂTI</w:t>
      </w:r>
    </w:p>
    <w:p w14:paraId="68A9DAF6" w14:textId="77777777" w:rsidR="00F259AE" w:rsidRPr="00113CBD" w:rsidRDefault="00DD6F20" w:rsidP="00113CBD">
      <w:pPr>
        <w:pStyle w:val="Paragraphedeliste"/>
        <w:numPr>
          <w:ilvl w:val="0"/>
          <w:numId w:val="4"/>
        </w:numPr>
        <w:rPr>
          <w:rFonts w:cs="Arial"/>
          <w:szCs w:val="28"/>
        </w:rPr>
      </w:pPr>
      <w:r>
        <w:rPr>
          <w:rFonts w:cs="Arial"/>
          <w:szCs w:val="28"/>
        </w:rPr>
        <w:t>Plus de 110 </w:t>
      </w:r>
      <w:r w:rsidR="00F259AE" w:rsidRPr="00113CBD">
        <w:rPr>
          <w:rFonts w:cs="Arial"/>
          <w:szCs w:val="28"/>
        </w:rPr>
        <w:t>760 logements</w:t>
      </w:r>
      <w:r w:rsidR="006570D7">
        <w:rPr>
          <w:rFonts w:cs="Arial"/>
          <w:szCs w:val="28"/>
        </w:rPr>
        <w:t> :</w:t>
      </w:r>
      <w:r w:rsidR="00F259AE" w:rsidRPr="00113CBD">
        <w:rPr>
          <w:rFonts w:cs="Arial"/>
          <w:szCs w:val="28"/>
        </w:rPr>
        <w:t xml:space="preserve"> dominance des immeubles de moins de 5 étages</w:t>
      </w:r>
    </w:p>
    <w:p w14:paraId="68A9DAF7" w14:textId="77777777" w:rsidR="00F259AE" w:rsidRPr="00113CBD" w:rsidRDefault="00F259AE" w:rsidP="00113CBD">
      <w:pPr>
        <w:pStyle w:val="Paragraphedeliste"/>
        <w:numPr>
          <w:ilvl w:val="0"/>
          <w:numId w:val="4"/>
        </w:numPr>
        <w:rPr>
          <w:rFonts w:cs="Arial"/>
          <w:szCs w:val="28"/>
        </w:rPr>
      </w:pPr>
      <w:r w:rsidRPr="00113CBD">
        <w:rPr>
          <w:rFonts w:cs="Arial"/>
          <w:szCs w:val="28"/>
        </w:rPr>
        <w:t>Diversification de l’offre en habitation</w:t>
      </w:r>
      <w:r w:rsidR="006570D7">
        <w:rPr>
          <w:rFonts w:cs="Arial"/>
          <w:szCs w:val="28"/>
        </w:rPr>
        <w:t> :</w:t>
      </w:r>
      <w:r w:rsidRPr="00113CBD">
        <w:rPr>
          <w:rFonts w:cs="Arial"/>
          <w:szCs w:val="28"/>
        </w:rPr>
        <w:t xml:space="preserve"> copropriété et locatif (résidences pour aînés) en hausse </w:t>
      </w:r>
    </w:p>
    <w:p w14:paraId="68A9DAF8" w14:textId="77777777" w:rsidR="00F259AE" w:rsidRPr="00113CBD" w:rsidRDefault="00F259AE" w:rsidP="00113CBD">
      <w:pPr>
        <w:pStyle w:val="Paragraphedeliste"/>
        <w:numPr>
          <w:ilvl w:val="0"/>
          <w:numId w:val="4"/>
        </w:numPr>
        <w:rPr>
          <w:rFonts w:cs="Arial"/>
          <w:szCs w:val="28"/>
        </w:rPr>
      </w:pPr>
      <w:r w:rsidRPr="00113CBD">
        <w:rPr>
          <w:rFonts w:cs="Arial"/>
          <w:szCs w:val="28"/>
        </w:rPr>
        <w:t>Vieillissement du parc résidentiel dans certains secteurs</w:t>
      </w:r>
    </w:p>
    <w:p w14:paraId="68A9DAF9" w14:textId="77777777" w:rsidR="00F259AE" w:rsidRPr="00113CBD" w:rsidRDefault="00F259AE" w:rsidP="00113CBD">
      <w:pPr>
        <w:pStyle w:val="Paragraphedeliste"/>
        <w:numPr>
          <w:ilvl w:val="0"/>
          <w:numId w:val="4"/>
        </w:numPr>
        <w:rPr>
          <w:rFonts w:cs="Arial"/>
          <w:szCs w:val="28"/>
        </w:rPr>
      </w:pPr>
      <w:r w:rsidRPr="00113CBD">
        <w:rPr>
          <w:rFonts w:cs="Arial"/>
          <w:szCs w:val="28"/>
        </w:rPr>
        <w:t>Offre de logements sociaux et abordables à perpétuer</w:t>
      </w:r>
    </w:p>
    <w:p w14:paraId="68A9DAFA" w14:textId="77777777" w:rsidR="00113CBD" w:rsidRPr="00113CBD" w:rsidRDefault="00113CBD" w:rsidP="00113CBD">
      <w:pPr>
        <w:rPr>
          <w:rFonts w:cs="Arial"/>
          <w:b/>
          <w:szCs w:val="28"/>
        </w:rPr>
      </w:pPr>
      <w:r w:rsidRPr="00113CBD">
        <w:rPr>
          <w:rFonts w:cs="Arial"/>
          <w:b/>
          <w:szCs w:val="28"/>
        </w:rPr>
        <w:t>SERVICES À LA POPULATION</w:t>
      </w:r>
    </w:p>
    <w:p w14:paraId="68A9DAFB" w14:textId="77777777" w:rsidR="00F259AE" w:rsidRPr="00113CBD" w:rsidRDefault="00F259AE" w:rsidP="00113CBD">
      <w:pPr>
        <w:pStyle w:val="Paragraphedeliste"/>
        <w:numPr>
          <w:ilvl w:val="0"/>
          <w:numId w:val="5"/>
        </w:numPr>
        <w:rPr>
          <w:rFonts w:cs="Arial"/>
          <w:szCs w:val="28"/>
        </w:rPr>
      </w:pPr>
      <w:r w:rsidRPr="00113CBD">
        <w:rPr>
          <w:rFonts w:cs="Arial"/>
          <w:szCs w:val="28"/>
        </w:rPr>
        <w:t>Offre diversifiée en services et équipements offerts</w:t>
      </w:r>
    </w:p>
    <w:p w14:paraId="68A9DAFC" w14:textId="77777777" w:rsidR="00F259AE" w:rsidRPr="00113CBD" w:rsidRDefault="00F259AE" w:rsidP="00113CBD">
      <w:pPr>
        <w:pStyle w:val="Paragraphedeliste"/>
        <w:numPr>
          <w:ilvl w:val="0"/>
          <w:numId w:val="5"/>
        </w:numPr>
        <w:rPr>
          <w:rFonts w:cs="Arial"/>
          <w:szCs w:val="28"/>
        </w:rPr>
      </w:pPr>
      <w:r w:rsidRPr="00113CBD">
        <w:rPr>
          <w:rFonts w:cs="Arial"/>
          <w:szCs w:val="28"/>
        </w:rPr>
        <w:t>1226 ha de parcs et espaces verts (11 % du territoire) et ratio appréciable de 5,2 ha de parc par 1000 habitants, mais certains quartiers restent à valoriser en parcs et espaces verts</w:t>
      </w:r>
    </w:p>
    <w:p w14:paraId="68A9DAFD" w14:textId="77777777" w:rsidR="00F259AE" w:rsidRPr="00113CBD" w:rsidRDefault="00F259AE" w:rsidP="00113CBD">
      <w:pPr>
        <w:pStyle w:val="Paragraphedeliste"/>
        <w:numPr>
          <w:ilvl w:val="0"/>
          <w:numId w:val="5"/>
        </w:numPr>
        <w:rPr>
          <w:rFonts w:cs="Arial"/>
          <w:szCs w:val="28"/>
        </w:rPr>
      </w:pPr>
      <w:r w:rsidRPr="00113CBD">
        <w:rPr>
          <w:rFonts w:cs="Arial"/>
          <w:szCs w:val="28"/>
        </w:rPr>
        <w:t xml:space="preserve">De grands parcs-natures et des milieux naturels attractifs à protéger </w:t>
      </w:r>
    </w:p>
    <w:p w14:paraId="68A9DAFE" w14:textId="77777777" w:rsidR="00F259AE" w:rsidRPr="00113CBD" w:rsidRDefault="00F259AE" w:rsidP="00113CBD">
      <w:pPr>
        <w:pStyle w:val="Paragraphedeliste"/>
        <w:numPr>
          <w:ilvl w:val="0"/>
          <w:numId w:val="5"/>
        </w:numPr>
        <w:rPr>
          <w:rFonts w:cs="Arial"/>
          <w:szCs w:val="28"/>
        </w:rPr>
      </w:pPr>
      <w:r w:rsidRPr="00113CBD">
        <w:rPr>
          <w:rFonts w:cs="Arial"/>
          <w:szCs w:val="28"/>
        </w:rPr>
        <w:t>Attrait récréatif du fleuve, dont l’accessibilité publique aux berges est à valoriser</w:t>
      </w:r>
    </w:p>
    <w:p w14:paraId="68A9DAFF" w14:textId="77777777" w:rsidR="00F259AE" w:rsidRPr="00113CBD" w:rsidRDefault="00F259AE" w:rsidP="00113CBD">
      <w:pPr>
        <w:pStyle w:val="Paragraphedeliste"/>
        <w:numPr>
          <w:ilvl w:val="0"/>
          <w:numId w:val="5"/>
        </w:numPr>
        <w:rPr>
          <w:rFonts w:cs="Arial"/>
          <w:szCs w:val="28"/>
        </w:rPr>
      </w:pPr>
      <w:r w:rsidRPr="00113CBD">
        <w:rPr>
          <w:rFonts w:cs="Arial"/>
          <w:szCs w:val="28"/>
        </w:rPr>
        <w:t>Maintien de la qualité des services en fonction de la capacité de payer</w:t>
      </w:r>
    </w:p>
    <w:p w14:paraId="68A9DB00" w14:textId="77777777" w:rsidR="00113CBD" w:rsidRDefault="00113CBD" w:rsidP="00113CBD">
      <w:r w:rsidRPr="008828FE">
        <w:rPr>
          <w:noProof/>
          <w:lang w:eastAsia="fr-CA"/>
        </w:rPr>
        <w:drawing>
          <wp:inline distT="0" distB="0" distL="0" distR="0" wp14:anchorId="68A9DC8D" wp14:editId="68A9DC8E">
            <wp:extent cx="2552700" cy="3376759"/>
            <wp:effectExtent l="0" t="0" r="0" b="0"/>
            <wp:docPr id="23" name="Image 23" descr="Carte de la ville de Longu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46" t="2628" r="2899" b="2387"/>
                    <a:stretch/>
                  </pic:blipFill>
                  <pic:spPr bwMode="auto">
                    <a:xfrm>
                      <a:off x="0" y="0"/>
                      <a:ext cx="2553554" cy="3377889"/>
                    </a:xfrm>
                    <a:prstGeom prst="rect">
                      <a:avLst/>
                    </a:prstGeom>
                    <a:noFill/>
                    <a:ln>
                      <a:noFill/>
                    </a:ln>
                    <a:extLst>
                      <a:ext uri="{53640926-AAD7-44D8-BBD7-CCE9431645EC}">
                        <a14:shadowObscured xmlns:a14="http://schemas.microsoft.com/office/drawing/2010/main"/>
                      </a:ext>
                    </a:extLst>
                  </pic:spPr>
                </pic:pic>
              </a:graphicData>
            </a:graphic>
          </wp:inline>
        </w:drawing>
      </w:r>
    </w:p>
    <w:p w14:paraId="68A9DB01" w14:textId="77777777" w:rsidR="00113CBD" w:rsidRPr="00113CBD" w:rsidRDefault="00113CBD" w:rsidP="00113CBD">
      <w:pPr>
        <w:rPr>
          <w:rFonts w:cs="Arial"/>
          <w:szCs w:val="28"/>
        </w:rPr>
      </w:pPr>
      <w:r w:rsidRPr="00113CBD">
        <w:rPr>
          <w:rFonts w:cs="Arial"/>
          <w:szCs w:val="28"/>
        </w:rPr>
        <w:lastRenderedPageBreak/>
        <w:t>DÉBUT CARTE</w:t>
      </w:r>
      <w:r w:rsidR="006570D7">
        <w:rPr>
          <w:rFonts w:cs="Arial"/>
          <w:szCs w:val="28"/>
        </w:rPr>
        <w:t> :</w:t>
      </w:r>
      <w:r w:rsidRPr="00113CBD">
        <w:rPr>
          <w:rFonts w:cs="Arial"/>
          <w:szCs w:val="28"/>
        </w:rPr>
        <w:br/>
      </w:r>
      <w:r>
        <w:rPr>
          <w:rFonts w:cs="Arial"/>
          <w:szCs w:val="28"/>
        </w:rPr>
        <w:t>Ville de Longueuil et ses arrondissements: Vieux-Longueuil, Greenfield Park et Saint-Hubert</w:t>
      </w:r>
      <w:r>
        <w:rPr>
          <w:rFonts w:cs="Arial"/>
          <w:szCs w:val="28"/>
        </w:rPr>
        <w:br/>
        <w:t>Autre ville de l’agglomération de Longueuil</w:t>
      </w:r>
      <w:r w:rsidR="006570D7">
        <w:rPr>
          <w:rFonts w:cs="Arial"/>
          <w:szCs w:val="28"/>
        </w:rPr>
        <w:t> :</w:t>
      </w:r>
      <w:r>
        <w:rPr>
          <w:rFonts w:cs="Arial"/>
          <w:szCs w:val="28"/>
        </w:rPr>
        <w:t xml:space="preserve"> Boucherville, Saint-Bruno-de-Montarville , Saint-Lambert et Brossard</w:t>
      </w:r>
      <w:r w:rsidRPr="00113CBD">
        <w:rPr>
          <w:rFonts w:cs="Arial"/>
          <w:szCs w:val="28"/>
        </w:rPr>
        <w:br/>
        <w:t>FIN CARTE.</w:t>
      </w:r>
    </w:p>
    <w:p w14:paraId="68A9DB02" w14:textId="77777777" w:rsidR="00113CBD" w:rsidRDefault="00F259AE" w:rsidP="00113CBD">
      <w:pPr>
        <w:pStyle w:val="Titre2"/>
      </w:pPr>
      <w:r w:rsidRPr="00F259AE">
        <w:t>GRANDS LIEUX D’INTÉRÊT</w:t>
      </w:r>
      <w:r w:rsidR="006570D7">
        <w:t> :</w:t>
      </w:r>
      <w:r w:rsidRPr="00F259AE">
        <w:t xml:space="preserve"> FAITS SAILLANTS ET DÉFIS</w:t>
      </w:r>
    </w:p>
    <w:p w14:paraId="68A9DB03" w14:textId="77777777" w:rsidR="00113CBD" w:rsidRPr="00C3146C" w:rsidRDefault="00113CBD" w:rsidP="00C3146C">
      <w:pPr>
        <w:rPr>
          <w:b/>
        </w:rPr>
      </w:pPr>
      <w:r w:rsidRPr="00C3146C">
        <w:rPr>
          <w:b/>
        </w:rPr>
        <w:t>LIEUX D'INTÉRÊT ÉCOLOGIQUE</w:t>
      </w:r>
    </w:p>
    <w:p w14:paraId="68A9DB04" w14:textId="77777777" w:rsidR="00F259AE" w:rsidRPr="00113CBD" w:rsidRDefault="00F259AE" w:rsidP="00113CBD">
      <w:pPr>
        <w:pStyle w:val="Paragraphedeliste"/>
        <w:numPr>
          <w:ilvl w:val="0"/>
          <w:numId w:val="8"/>
        </w:numPr>
        <w:rPr>
          <w:rFonts w:cstheme="majorBidi"/>
          <w:sz w:val="32"/>
          <w:szCs w:val="26"/>
        </w:rPr>
      </w:pPr>
      <w:r w:rsidRPr="00113CBD">
        <w:t>1057 ha de milieux naturels protégés (9 % du territoire)</w:t>
      </w:r>
    </w:p>
    <w:p w14:paraId="68A9DB05" w14:textId="77777777" w:rsidR="00F259AE" w:rsidRPr="00113CBD" w:rsidRDefault="00F259AE" w:rsidP="00113CBD">
      <w:pPr>
        <w:pStyle w:val="Paragraphedeliste"/>
        <w:numPr>
          <w:ilvl w:val="0"/>
          <w:numId w:val="6"/>
        </w:numPr>
        <w:rPr>
          <w:rFonts w:cs="Arial"/>
          <w:szCs w:val="28"/>
        </w:rPr>
      </w:pPr>
      <w:r w:rsidRPr="00113CBD">
        <w:rPr>
          <w:rFonts w:cs="Arial"/>
          <w:szCs w:val="28"/>
        </w:rPr>
        <w:t>Pression du développement sur certains milieux dont la valeur écologique est à définir</w:t>
      </w:r>
    </w:p>
    <w:p w14:paraId="68A9DB06" w14:textId="77777777" w:rsidR="00F259AE" w:rsidRPr="00113CBD" w:rsidRDefault="00F259AE" w:rsidP="00113CBD">
      <w:pPr>
        <w:pStyle w:val="Paragraphedeliste"/>
        <w:numPr>
          <w:ilvl w:val="0"/>
          <w:numId w:val="6"/>
        </w:numPr>
        <w:rPr>
          <w:rFonts w:cs="Arial"/>
          <w:szCs w:val="28"/>
        </w:rPr>
      </w:pPr>
      <w:r w:rsidRPr="00113CBD">
        <w:rPr>
          <w:rFonts w:cs="Arial"/>
          <w:szCs w:val="28"/>
        </w:rPr>
        <w:t>Connectivité à valoriser entre les écosystèmes d’intérêt</w:t>
      </w:r>
    </w:p>
    <w:p w14:paraId="68A9DB07" w14:textId="77777777" w:rsidR="00113CBD" w:rsidRPr="00113CBD" w:rsidRDefault="00F259AE" w:rsidP="00113CBD">
      <w:pPr>
        <w:rPr>
          <w:rFonts w:cs="Arial"/>
          <w:b/>
          <w:szCs w:val="28"/>
        </w:rPr>
      </w:pPr>
      <w:r w:rsidRPr="00113CBD">
        <w:rPr>
          <w:rFonts w:cs="Arial"/>
          <w:b/>
          <w:szCs w:val="28"/>
        </w:rPr>
        <w:t>LIEUX D'INTÉRÊT PATRIMONIAL (B</w:t>
      </w:r>
      <w:r w:rsidR="00113CBD" w:rsidRPr="00113CBD">
        <w:rPr>
          <w:rFonts w:cs="Arial"/>
          <w:b/>
          <w:szCs w:val="28"/>
        </w:rPr>
        <w:t>ÂTI, ARCHÉOLOGIQUE ET PAYSAGER)</w:t>
      </w:r>
    </w:p>
    <w:p w14:paraId="68A9DB08" w14:textId="77777777" w:rsidR="00F259AE" w:rsidRPr="00113CBD" w:rsidRDefault="00F259AE" w:rsidP="00113CBD">
      <w:pPr>
        <w:pStyle w:val="Paragraphedeliste"/>
        <w:numPr>
          <w:ilvl w:val="0"/>
          <w:numId w:val="7"/>
        </w:numPr>
        <w:rPr>
          <w:rFonts w:cs="Arial"/>
          <w:szCs w:val="28"/>
        </w:rPr>
      </w:pPr>
      <w:r w:rsidRPr="00113CBD">
        <w:rPr>
          <w:rFonts w:cs="Arial"/>
          <w:szCs w:val="28"/>
        </w:rPr>
        <w:t>Site patrimonial du Vieux-Longueuil → protection des secteurs ou de bâtiments d’intérêt sans statut officiel</w:t>
      </w:r>
    </w:p>
    <w:p w14:paraId="68A9DB09" w14:textId="77777777" w:rsidR="00F259AE" w:rsidRPr="00113CBD" w:rsidRDefault="00F259AE" w:rsidP="00113CBD">
      <w:pPr>
        <w:pStyle w:val="Paragraphedeliste"/>
        <w:numPr>
          <w:ilvl w:val="0"/>
          <w:numId w:val="7"/>
        </w:numPr>
        <w:rPr>
          <w:rFonts w:cs="Arial"/>
          <w:szCs w:val="28"/>
        </w:rPr>
      </w:pPr>
      <w:r w:rsidRPr="00113CBD">
        <w:rPr>
          <w:rFonts w:cs="Arial"/>
          <w:szCs w:val="28"/>
        </w:rPr>
        <w:t>Certains sites archéologiques connus ou potentiels mériteraient d’être documentés</w:t>
      </w:r>
    </w:p>
    <w:p w14:paraId="68A9DB0A" w14:textId="77777777" w:rsidR="00F259AE" w:rsidRPr="00113CBD" w:rsidRDefault="00F259AE" w:rsidP="00113CBD">
      <w:pPr>
        <w:pStyle w:val="Paragraphedeliste"/>
        <w:numPr>
          <w:ilvl w:val="0"/>
          <w:numId w:val="7"/>
        </w:numPr>
        <w:rPr>
          <w:rFonts w:cs="Arial"/>
          <w:szCs w:val="28"/>
        </w:rPr>
      </w:pPr>
      <w:r w:rsidRPr="00113CBD">
        <w:rPr>
          <w:rFonts w:cs="Arial"/>
          <w:szCs w:val="28"/>
        </w:rPr>
        <w:t>Peu de documentation sur le patrimoine de demain</w:t>
      </w:r>
    </w:p>
    <w:p w14:paraId="68A9DB0B" w14:textId="77777777" w:rsidR="00F259AE" w:rsidRDefault="00F259AE" w:rsidP="00113CBD">
      <w:pPr>
        <w:pStyle w:val="Paragraphedeliste"/>
        <w:numPr>
          <w:ilvl w:val="0"/>
          <w:numId w:val="7"/>
        </w:numPr>
        <w:rPr>
          <w:rFonts w:cs="Arial"/>
          <w:szCs w:val="28"/>
        </w:rPr>
      </w:pPr>
      <w:r w:rsidRPr="00113CBD">
        <w:rPr>
          <w:rFonts w:cs="Arial"/>
          <w:szCs w:val="28"/>
        </w:rPr>
        <w:t>Manque de mesures de protection et de valorisation pour assurer la préservation des paysages et des points de vue identifiés et reconnus</w:t>
      </w:r>
    </w:p>
    <w:p w14:paraId="68A9DB0C" w14:textId="77777777" w:rsidR="00113CBD" w:rsidRPr="00113CBD" w:rsidRDefault="00113CBD" w:rsidP="00113CBD">
      <w:pPr>
        <w:rPr>
          <w:rFonts w:cs="Arial"/>
          <w:szCs w:val="28"/>
        </w:rPr>
      </w:pPr>
      <w:r>
        <w:rPr>
          <w:rFonts w:cs="Arial"/>
          <w:szCs w:val="28"/>
        </w:rPr>
        <w:t>DÉBUT PAGE 4</w:t>
      </w:r>
    </w:p>
    <w:p w14:paraId="68A9DB0D" w14:textId="77777777" w:rsidR="00113CBD" w:rsidRDefault="00F259AE" w:rsidP="00113CBD">
      <w:pPr>
        <w:pStyle w:val="Titre2"/>
      </w:pPr>
      <w:r w:rsidRPr="00F259AE">
        <w:t>ACTIVITÉS ÉCONOMIQUES</w:t>
      </w:r>
      <w:r w:rsidR="006570D7">
        <w:t> :</w:t>
      </w:r>
      <w:r w:rsidRPr="00F259AE">
        <w:t xml:space="preserve"> </w:t>
      </w:r>
      <w:r w:rsidR="00113CBD">
        <w:t>FAITS SAILLANTS ET DÉFIS</w:t>
      </w:r>
    </w:p>
    <w:p w14:paraId="68A9DB0E" w14:textId="77777777" w:rsidR="00113CBD" w:rsidRPr="00113CBD" w:rsidRDefault="002F4031" w:rsidP="00113CBD">
      <w:pPr>
        <w:rPr>
          <w:rFonts w:cstheme="majorBidi"/>
          <w:b/>
          <w:szCs w:val="26"/>
        </w:rPr>
      </w:pPr>
      <w:r>
        <w:rPr>
          <w:b/>
        </w:rPr>
        <w:t>EMPLOIS</w:t>
      </w:r>
    </w:p>
    <w:p w14:paraId="68A9DB0F" w14:textId="77777777" w:rsidR="00F259AE" w:rsidRPr="00113CBD" w:rsidRDefault="00DD6F20" w:rsidP="00113CBD">
      <w:pPr>
        <w:pStyle w:val="Paragraphedeliste"/>
        <w:numPr>
          <w:ilvl w:val="0"/>
          <w:numId w:val="9"/>
        </w:numPr>
        <w:rPr>
          <w:rFonts w:cs="Arial"/>
          <w:szCs w:val="28"/>
        </w:rPr>
      </w:pPr>
      <w:r>
        <w:rPr>
          <w:rFonts w:cs="Arial"/>
          <w:szCs w:val="28"/>
        </w:rPr>
        <w:t>88 </w:t>
      </w:r>
      <w:r w:rsidR="00F259AE" w:rsidRPr="00113CBD">
        <w:rPr>
          <w:rFonts w:cs="Arial"/>
          <w:szCs w:val="28"/>
        </w:rPr>
        <w:t>000 emplois dominés par le secteur tertiaire (78 %)</w:t>
      </w:r>
    </w:p>
    <w:p w14:paraId="68A9DB10" w14:textId="77777777" w:rsidR="00F259AE" w:rsidRPr="00113CBD" w:rsidRDefault="00F259AE" w:rsidP="00113CBD">
      <w:pPr>
        <w:pStyle w:val="Paragraphedeliste"/>
        <w:numPr>
          <w:ilvl w:val="0"/>
          <w:numId w:val="9"/>
        </w:numPr>
        <w:rPr>
          <w:rFonts w:cs="Arial"/>
          <w:szCs w:val="28"/>
        </w:rPr>
      </w:pPr>
      <w:r w:rsidRPr="00113CBD">
        <w:rPr>
          <w:rFonts w:cs="Arial"/>
          <w:szCs w:val="28"/>
        </w:rPr>
        <w:t>Localisation avantageuse de Longueuil</w:t>
      </w:r>
      <w:r w:rsidR="006570D7">
        <w:rPr>
          <w:rFonts w:cs="Arial"/>
          <w:szCs w:val="28"/>
        </w:rPr>
        <w:t> :</w:t>
      </w:r>
      <w:r w:rsidRPr="00113CBD">
        <w:rPr>
          <w:rFonts w:cs="Arial"/>
          <w:szCs w:val="28"/>
        </w:rPr>
        <w:t xml:space="preserve"> accessibilité, disponibilité de main-d’œuvre qualifiée, présence du milieu institutionnel, etc.</w:t>
      </w:r>
    </w:p>
    <w:p w14:paraId="68A9DB11" w14:textId="77777777" w:rsidR="00F259AE" w:rsidRPr="00113CBD" w:rsidRDefault="00F259AE" w:rsidP="00113CBD">
      <w:pPr>
        <w:pStyle w:val="Paragraphedeliste"/>
        <w:numPr>
          <w:ilvl w:val="0"/>
          <w:numId w:val="9"/>
        </w:numPr>
        <w:rPr>
          <w:rFonts w:cs="Arial"/>
          <w:szCs w:val="28"/>
        </w:rPr>
      </w:pPr>
      <w:r w:rsidRPr="00113CBD">
        <w:rPr>
          <w:rFonts w:cs="Arial"/>
          <w:szCs w:val="28"/>
        </w:rPr>
        <w:lastRenderedPageBreak/>
        <w:t>Maintien de l’attractivité économique et de la compétitivité des pôles d’emplois établis</w:t>
      </w:r>
    </w:p>
    <w:p w14:paraId="68A9DB12" w14:textId="77777777" w:rsidR="00F259AE" w:rsidRPr="00113CBD" w:rsidRDefault="00F259AE" w:rsidP="00113CBD">
      <w:pPr>
        <w:pStyle w:val="Paragraphedeliste"/>
        <w:numPr>
          <w:ilvl w:val="0"/>
          <w:numId w:val="9"/>
        </w:numPr>
        <w:rPr>
          <w:rFonts w:cs="Arial"/>
          <w:szCs w:val="28"/>
        </w:rPr>
      </w:pPr>
      <w:r w:rsidRPr="00113CBD">
        <w:rPr>
          <w:rFonts w:cs="Arial"/>
          <w:szCs w:val="28"/>
        </w:rPr>
        <w:t>Adaptation aux nouvelles tendances (robotisation, achats en ligne, développement durable, réalités sanitaires, etc.)</w:t>
      </w:r>
    </w:p>
    <w:p w14:paraId="68A9DB13" w14:textId="77777777" w:rsidR="00F259AE" w:rsidRPr="00113CBD" w:rsidRDefault="00F259AE" w:rsidP="00113CBD">
      <w:pPr>
        <w:pStyle w:val="Paragraphedeliste"/>
        <w:numPr>
          <w:ilvl w:val="0"/>
          <w:numId w:val="9"/>
        </w:numPr>
        <w:rPr>
          <w:rFonts w:cs="Arial"/>
          <w:szCs w:val="28"/>
        </w:rPr>
      </w:pPr>
      <w:r w:rsidRPr="00113CBD">
        <w:rPr>
          <w:rFonts w:cs="Arial"/>
          <w:szCs w:val="28"/>
        </w:rPr>
        <w:t>Équilibre entre le développement économique et la créati</w:t>
      </w:r>
      <w:r w:rsidR="00A803CD">
        <w:rPr>
          <w:rFonts w:cs="Arial"/>
          <w:szCs w:val="28"/>
        </w:rPr>
        <w:t>on de milieux de vie de qualité</w:t>
      </w:r>
    </w:p>
    <w:p w14:paraId="68A9DB14" w14:textId="77777777" w:rsidR="00113CBD" w:rsidRPr="00113CBD" w:rsidRDefault="00113CBD" w:rsidP="00113CBD">
      <w:pPr>
        <w:rPr>
          <w:rFonts w:cs="Arial"/>
          <w:b/>
          <w:szCs w:val="28"/>
        </w:rPr>
      </w:pPr>
      <w:r w:rsidRPr="00113CBD">
        <w:rPr>
          <w:rFonts w:cs="Arial"/>
          <w:b/>
          <w:szCs w:val="28"/>
        </w:rPr>
        <w:t>ACTIVITÉS COMMERCIALES</w:t>
      </w:r>
    </w:p>
    <w:p w14:paraId="68A9DB15" w14:textId="77777777" w:rsidR="00F259AE" w:rsidRPr="00113CBD" w:rsidRDefault="00F259AE" w:rsidP="00113CBD">
      <w:pPr>
        <w:pStyle w:val="Paragraphedeliste"/>
        <w:numPr>
          <w:ilvl w:val="0"/>
          <w:numId w:val="10"/>
        </w:numPr>
        <w:rPr>
          <w:rFonts w:cs="Arial"/>
          <w:szCs w:val="28"/>
        </w:rPr>
      </w:pPr>
      <w:r w:rsidRPr="00113CBD">
        <w:rPr>
          <w:rFonts w:cs="Arial"/>
          <w:szCs w:val="28"/>
        </w:rPr>
        <w:t xml:space="preserve">1650 locaux commerciaux </w:t>
      </w:r>
    </w:p>
    <w:p w14:paraId="68A9DB16" w14:textId="77777777" w:rsidR="00F259AE" w:rsidRPr="00113CBD" w:rsidRDefault="00F259AE" w:rsidP="00113CBD">
      <w:pPr>
        <w:pStyle w:val="Paragraphedeliste"/>
        <w:numPr>
          <w:ilvl w:val="0"/>
          <w:numId w:val="10"/>
        </w:numPr>
        <w:rPr>
          <w:rFonts w:cs="Arial"/>
          <w:szCs w:val="28"/>
        </w:rPr>
      </w:pPr>
      <w:r w:rsidRPr="00113CBD">
        <w:rPr>
          <w:rFonts w:cs="Arial"/>
          <w:szCs w:val="28"/>
        </w:rPr>
        <w:t>Optimisation de la vitalité des espaces à des fins commerciales (selon le taux de vacance)</w:t>
      </w:r>
    </w:p>
    <w:p w14:paraId="68A9DB17" w14:textId="77777777" w:rsidR="00F259AE" w:rsidRPr="00113CBD" w:rsidRDefault="00F259AE" w:rsidP="00113CBD">
      <w:pPr>
        <w:pStyle w:val="Paragraphedeliste"/>
        <w:numPr>
          <w:ilvl w:val="0"/>
          <w:numId w:val="10"/>
        </w:numPr>
        <w:rPr>
          <w:rFonts w:cs="Arial"/>
          <w:szCs w:val="28"/>
        </w:rPr>
      </w:pPr>
      <w:r w:rsidRPr="00113CBD">
        <w:rPr>
          <w:rFonts w:cs="Arial"/>
          <w:szCs w:val="28"/>
        </w:rPr>
        <w:t>Offre en commerce et services de proximité près des milieux de vie à consolider</w:t>
      </w:r>
    </w:p>
    <w:p w14:paraId="68A9DB18" w14:textId="77777777" w:rsidR="00F259AE" w:rsidRPr="00113CBD" w:rsidRDefault="00F259AE" w:rsidP="00113CBD">
      <w:pPr>
        <w:pStyle w:val="Paragraphedeliste"/>
        <w:numPr>
          <w:ilvl w:val="0"/>
          <w:numId w:val="10"/>
        </w:numPr>
        <w:rPr>
          <w:rFonts w:cs="Arial"/>
          <w:szCs w:val="28"/>
        </w:rPr>
      </w:pPr>
      <w:r w:rsidRPr="00113CBD">
        <w:rPr>
          <w:rFonts w:cs="Arial"/>
          <w:szCs w:val="28"/>
        </w:rPr>
        <w:t>Évolution des habitudes de consommation (achat en ligne, etc.)</w:t>
      </w:r>
    </w:p>
    <w:p w14:paraId="68A9DB19" w14:textId="77777777" w:rsidR="00113CBD" w:rsidRPr="00BE503D" w:rsidRDefault="00113CBD" w:rsidP="00113CBD">
      <w:pPr>
        <w:rPr>
          <w:rFonts w:cs="Arial"/>
          <w:b/>
          <w:szCs w:val="28"/>
        </w:rPr>
      </w:pPr>
      <w:r w:rsidRPr="00BE503D">
        <w:rPr>
          <w:rFonts w:cs="Arial"/>
          <w:b/>
          <w:szCs w:val="28"/>
        </w:rPr>
        <w:t>ACTIVITÉS INDUSTRIELLES</w:t>
      </w:r>
    </w:p>
    <w:p w14:paraId="68A9DB1A" w14:textId="77777777" w:rsidR="00F259AE" w:rsidRPr="00BE503D" w:rsidRDefault="00F259AE" w:rsidP="00BE503D">
      <w:pPr>
        <w:pStyle w:val="Paragraphedeliste"/>
        <w:numPr>
          <w:ilvl w:val="0"/>
          <w:numId w:val="11"/>
        </w:numPr>
        <w:rPr>
          <w:rFonts w:cs="Arial"/>
          <w:szCs w:val="28"/>
        </w:rPr>
      </w:pPr>
      <w:r w:rsidRPr="00BE503D">
        <w:rPr>
          <w:rFonts w:cs="Arial"/>
          <w:szCs w:val="28"/>
        </w:rPr>
        <w:t>800 entreprises</w:t>
      </w:r>
      <w:r w:rsidR="002F4031">
        <w:rPr>
          <w:rFonts w:cs="Arial"/>
          <w:szCs w:val="28"/>
        </w:rPr>
        <w:t xml:space="preserve"> dans les pôles industriels (26 </w:t>
      </w:r>
      <w:r w:rsidRPr="00BE503D">
        <w:rPr>
          <w:rFonts w:cs="Arial"/>
          <w:szCs w:val="28"/>
        </w:rPr>
        <w:t>000 emplois)</w:t>
      </w:r>
    </w:p>
    <w:p w14:paraId="68A9DB1B" w14:textId="77777777" w:rsidR="00F259AE" w:rsidRPr="00BE503D" w:rsidRDefault="00F259AE" w:rsidP="00BE503D">
      <w:pPr>
        <w:pStyle w:val="Paragraphedeliste"/>
        <w:numPr>
          <w:ilvl w:val="0"/>
          <w:numId w:val="11"/>
        </w:numPr>
        <w:rPr>
          <w:rFonts w:cs="Arial"/>
          <w:szCs w:val="28"/>
        </w:rPr>
      </w:pPr>
      <w:r w:rsidRPr="00BE503D">
        <w:rPr>
          <w:rFonts w:cs="Arial"/>
          <w:szCs w:val="28"/>
        </w:rPr>
        <w:t>Cohabitation avec les milieux résidentiels avoisinants</w:t>
      </w:r>
    </w:p>
    <w:p w14:paraId="68A9DB1C" w14:textId="77777777" w:rsidR="00F259AE" w:rsidRPr="00BE503D" w:rsidRDefault="00F259AE" w:rsidP="00BE503D">
      <w:pPr>
        <w:pStyle w:val="Paragraphedeliste"/>
        <w:numPr>
          <w:ilvl w:val="0"/>
          <w:numId w:val="11"/>
        </w:numPr>
        <w:rPr>
          <w:rFonts w:cs="Arial"/>
          <w:szCs w:val="28"/>
        </w:rPr>
      </w:pPr>
      <w:r w:rsidRPr="00BE503D">
        <w:rPr>
          <w:rFonts w:cs="Arial"/>
          <w:szCs w:val="28"/>
        </w:rPr>
        <w:t>Disponibilité en superficies de terrains industriels (surtout les grands sites)</w:t>
      </w:r>
    </w:p>
    <w:p w14:paraId="68A9DB1D" w14:textId="77777777" w:rsidR="00F259AE" w:rsidRPr="00BE503D" w:rsidRDefault="00F259AE" w:rsidP="00BE503D">
      <w:pPr>
        <w:pStyle w:val="Paragraphedeliste"/>
        <w:numPr>
          <w:ilvl w:val="0"/>
          <w:numId w:val="11"/>
        </w:numPr>
        <w:rPr>
          <w:rFonts w:cs="Arial"/>
          <w:szCs w:val="28"/>
        </w:rPr>
      </w:pPr>
      <w:r w:rsidRPr="00BE503D">
        <w:rPr>
          <w:rFonts w:cs="Arial"/>
          <w:szCs w:val="28"/>
        </w:rPr>
        <w:t>Requalification des bâtiments industriels vacants ou sous-utilisés</w:t>
      </w:r>
    </w:p>
    <w:p w14:paraId="68A9DB1E" w14:textId="77777777" w:rsidR="00C3146C" w:rsidRPr="00C3146C" w:rsidRDefault="00F259AE" w:rsidP="00113CBD">
      <w:pPr>
        <w:rPr>
          <w:rFonts w:cs="Arial"/>
          <w:b/>
          <w:szCs w:val="28"/>
        </w:rPr>
      </w:pPr>
      <w:r w:rsidRPr="00C3146C">
        <w:rPr>
          <w:rFonts w:cs="Arial"/>
          <w:b/>
          <w:szCs w:val="28"/>
        </w:rPr>
        <w:t>MILIEU AGRICOLE ET AGRICULTURE URBAINE</w:t>
      </w:r>
    </w:p>
    <w:p w14:paraId="68A9DB1F" w14:textId="77777777" w:rsidR="00F259AE" w:rsidRPr="00C3146C" w:rsidRDefault="00F259AE" w:rsidP="00C3146C">
      <w:pPr>
        <w:pStyle w:val="Paragraphedeliste"/>
        <w:numPr>
          <w:ilvl w:val="0"/>
          <w:numId w:val="12"/>
        </w:numPr>
        <w:rPr>
          <w:rFonts w:cs="Arial"/>
          <w:szCs w:val="28"/>
        </w:rPr>
      </w:pPr>
      <w:r w:rsidRPr="00C3146C">
        <w:rPr>
          <w:rFonts w:cs="Arial"/>
          <w:szCs w:val="28"/>
        </w:rPr>
        <w:t>2694 ha en zone agricole (25 % du territoire)</w:t>
      </w:r>
    </w:p>
    <w:p w14:paraId="68A9DB20" w14:textId="77777777" w:rsidR="00F259AE" w:rsidRPr="00C3146C" w:rsidRDefault="00F259AE" w:rsidP="00C3146C">
      <w:pPr>
        <w:pStyle w:val="Paragraphedeliste"/>
        <w:numPr>
          <w:ilvl w:val="0"/>
          <w:numId w:val="12"/>
        </w:numPr>
        <w:rPr>
          <w:rFonts w:cs="Arial"/>
          <w:szCs w:val="28"/>
        </w:rPr>
      </w:pPr>
      <w:r w:rsidRPr="00C3146C">
        <w:rPr>
          <w:rFonts w:cs="Arial"/>
          <w:szCs w:val="28"/>
        </w:rPr>
        <w:t xml:space="preserve">Accessibilité et attractivité de la zone agricole </w:t>
      </w:r>
    </w:p>
    <w:p w14:paraId="68A9DB21" w14:textId="77777777" w:rsidR="00F259AE" w:rsidRPr="00C3146C" w:rsidRDefault="00F259AE" w:rsidP="00C3146C">
      <w:pPr>
        <w:pStyle w:val="Paragraphedeliste"/>
        <w:numPr>
          <w:ilvl w:val="0"/>
          <w:numId w:val="12"/>
        </w:numPr>
        <w:rPr>
          <w:rFonts w:cs="Arial"/>
          <w:szCs w:val="28"/>
        </w:rPr>
      </w:pPr>
      <w:r w:rsidRPr="00C3146C">
        <w:rPr>
          <w:rFonts w:cs="Arial"/>
          <w:szCs w:val="28"/>
        </w:rPr>
        <w:t xml:space="preserve">Contraintes associées au </w:t>
      </w:r>
      <w:r w:rsidRPr="002F4031">
        <w:rPr>
          <w:rFonts w:cs="Arial"/>
          <w:i/>
          <w:szCs w:val="28"/>
        </w:rPr>
        <w:t>Règlement sur les exploitations agricoles</w:t>
      </w:r>
      <w:r w:rsidRPr="00C3146C">
        <w:rPr>
          <w:rFonts w:cs="Arial"/>
          <w:szCs w:val="28"/>
        </w:rPr>
        <w:t xml:space="preserve"> (REA)</w:t>
      </w:r>
    </w:p>
    <w:p w14:paraId="68A9DB22" w14:textId="77777777" w:rsidR="00F259AE" w:rsidRPr="00C3146C" w:rsidRDefault="00F259AE" w:rsidP="00C3146C">
      <w:pPr>
        <w:pStyle w:val="Paragraphedeliste"/>
        <w:numPr>
          <w:ilvl w:val="0"/>
          <w:numId w:val="12"/>
        </w:numPr>
        <w:rPr>
          <w:rFonts w:cs="Arial"/>
          <w:szCs w:val="28"/>
        </w:rPr>
      </w:pPr>
      <w:r w:rsidRPr="00C3146C">
        <w:rPr>
          <w:rFonts w:cs="Arial"/>
          <w:szCs w:val="28"/>
        </w:rPr>
        <w:t>Morcellement des terres agricoles</w:t>
      </w:r>
    </w:p>
    <w:p w14:paraId="68A9DB23" w14:textId="77777777" w:rsidR="00F259AE" w:rsidRPr="00F259AE" w:rsidRDefault="00F259AE" w:rsidP="00C3146C">
      <w:pPr>
        <w:pStyle w:val="Titre2"/>
      </w:pPr>
      <w:r w:rsidRPr="00F259AE">
        <w:t>MOBILITÉ</w:t>
      </w:r>
      <w:r w:rsidR="006570D7">
        <w:t> :</w:t>
      </w:r>
      <w:r w:rsidRPr="00F259AE">
        <w:t xml:space="preserve"> FAITS SAILLANTS ET DÉFIS</w:t>
      </w:r>
    </w:p>
    <w:p w14:paraId="68A9DB24" w14:textId="77777777" w:rsidR="00C3146C" w:rsidRPr="00C3146C" w:rsidRDefault="00C3146C" w:rsidP="00113CBD">
      <w:pPr>
        <w:rPr>
          <w:rFonts w:cs="Arial"/>
          <w:b/>
          <w:szCs w:val="28"/>
        </w:rPr>
      </w:pPr>
      <w:r w:rsidRPr="00C3146C">
        <w:rPr>
          <w:rFonts w:cs="Arial"/>
          <w:b/>
          <w:szCs w:val="28"/>
        </w:rPr>
        <w:t>MOBILITÉ ACTIVE</w:t>
      </w:r>
    </w:p>
    <w:p w14:paraId="68A9DB25" w14:textId="77777777" w:rsidR="00F259AE" w:rsidRPr="00C3146C" w:rsidRDefault="00F259AE" w:rsidP="00C3146C">
      <w:pPr>
        <w:pStyle w:val="Paragraphedeliste"/>
        <w:numPr>
          <w:ilvl w:val="0"/>
          <w:numId w:val="13"/>
        </w:numPr>
        <w:rPr>
          <w:rFonts w:cs="Arial"/>
          <w:szCs w:val="28"/>
        </w:rPr>
      </w:pPr>
      <w:r w:rsidRPr="00C3146C">
        <w:rPr>
          <w:rFonts w:cs="Arial"/>
          <w:szCs w:val="28"/>
        </w:rPr>
        <w:t>Partage adéquat de la voirie entre les modes automobile, actif et collectif</w:t>
      </w:r>
    </w:p>
    <w:p w14:paraId="68A9DB26" w14:textId="77777777" w:rsidR="00F259AE" w:rsidRPr="00C3146C" w:rsidRDefault="00F259AE" w:rsidP="00C3146C">
      <w:pPr>
        <w:pStyle w:val="Paragraphedeliste"/>
        <w:numPr>
          <w:ilvl w:val="0"/>
          <w:numId w:val="13"/>
        </w:numPr>
        <w:rPr>
          <w:rFonts w:cs="Arial"/>
          <w:szCs w:val="28"/>
        </w:rPr>
      </w:pPr>
      <w:r w:rsidRPr="00C3146C">
        <w:rPr>
          <w:rFonts w:cs="Arial"/>
          <w:szCs w:val="28"/>
        </w:rPr>
        <w:t>Optimisation (interconnectivité, confort des usagers, etc.) des liens cyclables et pédestres entre les différents secteurs et pôles d’intérêt de la ville</w:t>
      </w:r>
    </w:p>
    <w:p w14:paraId="68A9DB27" w14:textId="77777777" w:rsidR="00C3146C" w:rsidRPr="00C3146C" w:rsidRDefault="00F259AE" w:rsidP="00113CBD">
      <w:pPr>
        <w:rPr>
          <w:rFonts w:cs="Arial"/>
          <w:b/>
          <w:szCs w:val="28"/>
        </w:rPr>
      </w:pPr>
      <w:r w:rsidRPr="00C3146C">
        <w:rPr>
          <w:rFonts w:cs="Arial"/>
          <w:b/>
          <w:szCs w:val="28"/>
        </w:rPr>
        <w:lastRenderedPageBreak/>
        <w:t>MOBIL</w:t>
      </w:r>
      <w:r w:rsidR="00C3146C" w:rsidRPr="00C3146C">
        <w:rPr>
          <w:rFonts w:cs="Arial"/>
          <w:b/>
          <w:szCs w:val="28"/>
        </w:rPr>
        <w:t>ITÉ COLLECTIVE</w:t>
      </w:r>
    </w:p>
    <w:p w14:paraId="68A9DB28" w14:textId="77777777" w:rsidR="00F259AE" w:rsidRPr="00C3146C" w:rsidRDefault="00F259AE" w:rsidP="00C3146C">
      <w:pPr>
        <w:pStyle w:val="Paragraphedeliste"/>
        <w:numPr>
          <w:ilvl w:val="0"/>
          <w:numId w:val="14"/>
        </w:numPr>
        <w:rPr>
          <w:rFonts w:cs="Arial"/>
          <w:szCs w:val="28"/>
        </w:rPr>
      </w:pPr>
      <w:r w:rsidRPr="00C3146C">
        <w:rPr>
          <w:rFonts w:cs="Arial"/>
          <w:szCs w:val="28"/>
        </w:rPr>
        <w:t>Optimisation de la performance et du niveau de service du réseau de transport collectif (en particulier les trajets intraville)</w:t>
      </w:r>
    </w:p>
    <w:p w14:paraId="68A9DB29" w14:textId="77777777" w:rsidR="00F259AE" w:rsidRPr="00C3146C" w:rsidRDefault="00F259AE" w:rsidP="00C3146C">
      <w:pPr>
        <w:pStyle w:val="Paragraphedeliste"/>
        <w:numPr>
          <w:ilvl w:val="0"/>
          <w:numId w:val="14"/>
        </w:numPr>
        <w:rPr>
          <w:rFonts w:cs="Arial"/>
          <w:szCs w:val="28"/>
        </w:rPr>
      </w:pPr>
      <w:r w:rsidRPr="00C3146C">
        <w:rPr>
          <w:rFonts w:cs="Arial"/>
          <w:szCs w:val="28"/>
        </w:rPr>
        <w:t>Offre de service du train de banlieue restreinte</w:t>
      </w:r>
    </w:p>
    <w:p w14:paraId="68A9DB2A" w14:textId="77777777" w:rsidR="00F259AE" w:rsidRPr="00C3146C" w:rsidRDefault="00F259AE" w:rsidP="00C3146C">
      <w:pPr>
        <w:pStyle w:val="Paragraphedeliste"/>
        <w:numPr>
          <w:ilvl w:val="0"/>
          <w:numId w:val="14"/>
        </w:numPr>
        <w:rPr>
          <w:rFonts w:cs="Arial"/>
          <w:szCs w:val="28"/>
        </w:rPr>
      </w:pPr>
      <w:r w:rsidRPr="00C3146C">
        <w:rPr>
          <w:rFonts w:cs="Arial"/>
          <w:szCs w:val="28"/>
        </w:rPr>
        <w:t>Impacts des stationnements incitatifs</w:t>
      </w:r>
    </w:p>
    <w:p w14:paraId="68A9DB2B" w14:textId="77777777" w:rsidR="00C3146C" w:rsidRPr="00C3146C" w:rsidRDefault="00A803CD" w:rsidP="00113CBD">
      <w:pPr>
        <w:rPr>
          <w:rFonts w:cs="Arial"/>
          <w:b/>
          <w:szCs w:val="28"/>
        </w:rPr>
      </w:pPr>
      <w:r>
        <w:rPr>
          <w:rFonts w:cs="Arial"/>
          <w:b/>
          <w:szCs w:val="28"/>
        </w:rPr>
        <w:t>MOBILITÉ ROUTIÈRE</w:t>
      </w:r>
    </w:p>
    <w:p w14:paraId="68A9DB2C" w14:textId="77777777" w:rsidR="00F259AE" w:rsidRPr="00C3146C" w:rsidRDefault="00F259AE" w:rsidP="00C3146C">
      <w:pPr>
        <w:pStyle w:val="Paragraphedeliste"/>
        <w:numPr>
          <w:ilvl w:val="0"/>
          <w:numId w:val="15"/>
        </w:numPr>
        <w:rPr>
          <w:rFonts w:cs="Arial"/>
          <w:szCs w:val="28"/>
        </w:rPr>
      </w:pPr>
      <w:r w:rsidRPr="00C3146C">
        <w:rPr>
          <w:rFonts w:cs="Arial"/>
          <w:szCs w:val="28"/>
        </w:rPr>
        <w:t>Perméabilité nord-sud réduite (R116) et congestion routière de certains axes</w:t>
      </w:r>
    </w:p>
    <w:p w14:paraId="68A9DB2D" w14:textId="77777777" w:rsidR="00F259AE" w:rsidRPr="00C3146C" w:rsidRDefault="00F259AE" w:rsidP="00C3146C">
      <w:pPr>
        <w:pStyle w:val="Paragraphedeliste"/>
        <w:numPr>
          <w:ilvl w:val="0"/>
          <w:numId w:val="15"/>
        </w:numPr>
        <w:rPr>
          <w:rFonts w:cs="Arial"/>
          <w:szCs w:val="28"/>
        </w:rPr>
      </w:pPr>
      <w:r w:rsidRPr="00C3146C">
        <w:rPr>
          <w:rFonts w:cs="Arial"/>
          <w:szCs w:val="28"/>
        </w:rPr>
        <w:t>Équilibre entre la capacité des réseaux de transport et le développement urbain</w:t>
      </w:r>
    </w:p>
    <w:p w14:paraId="68A9DB2E" w14:textId="77777777" w:rsidR="00F259AE" w:rsidRPr="00C3146C" w:rsidRDefault="00F259AE" w:rsidP="00C3146C">
      <w:pPr>
        <w:pStyle w:val="Paragraphedeliste"/>
        <w:numPr>
          <w:ilvl w:val="0"/>
          <w:numId w:val="15"/>
        </w:numPr>
        <w:rPr>
          <w:rFonts w:cs="Arial"/>
          <w:szCs w:val="28"/>
        </w:rPr>
      </w:pPr>
      <w:r w:rsidRPr="00C3146C">
        <w:rPr>
          <w:rFonts w:cs="Arial"/>
          <w:szCs w:val="28"/>
        </w:rPr>
        <w:t>Gestion intégrée du stationnement</w:t>
      </w:r>
    </w:p>
    <w:p w14:paraId="68A9DB2F" w14:textId="77777777" w:rsidR="00F259AE" w:rsidRDefault="00F259AE" w:rsidP="00C3146C">
      <w:pPr>
        <w:pStyle w:val="Paragraphedeliste"/>
        <w:numPr>
          <w:ilvl w:val="0"/>
          <w:numId w:val="15"/>
        </w:numPr>
        <w:rPr>
          <w:rFonts w:cs="Arial"/>
          <w:szCs w:val="28"/>
        </w:rPr>
      </w:pPr>
      <w:r w:rsidRPr="00C3146C">
        <w:rPr>
          <w:rFonts w:cs="Arial"/>
          <w:szCs w:val="28"/>
        </w:rPr>
        <w:t>Gestion des nuisances (contraintes sonores)</w:t>
      </w:r>
    </w:p>
    <w:p w14:paraId="68A9DB30" w14:textId="77777777" w:rsidR="00C3146C" w:rsidRPr="00C3146C" w:rsidRDefault="00C3146C" w:rsidP="00C3146C">
      <w:pPr>
        <w:rPr>
          <w:rFonts w:cs="Arial"/>
          <w:szCs w:val="28"/>
        </w:rPr>
      </w:pPr>
      <w:r>
        <w:rPr>
          <w:rFonts w:cs="Arial"/>
          <w:szCs w:val="28"/>
        </w:rPr>
        <w:t>DÉBUT PAGE 5</w:t>
      </w:r>
    </w:p>
    <w:p w14:paraId="68A9DB31" w14:textId="77777777" w:rsidR="00F259AE" w:rsidRPr="00F259AE" w:rsidRDefault="00F259AE" w:rsidP="00C3146C">
      <w:pPr>
        <w:pStyle w:val="Titre1"/>
      </w:pPr>
      <w:r w:rsidRPr="00F259AE">
        <w:t xml:space="preserve">VISION 2035 DU </w:t>
      </w:r>
      <w:r w:rsidR="00C3146C">
        <w:t xml:space="preserve">PLAN D’URBANISME </w:t>
      </w:r>
      <w:r w:rsidRPr="00F259AE">
        <w:t>chapitres 3-4</w:t>
      </w:r>
    </w:p>
    <w:p w14:paraId="68A9DB32" w14:textId="77777777" w:rsidR="00F259AE" w:rsidRPr="00F259AE" w:rsidRDefault="00F259AE" w:rsidP="00113CBD">
      <w:pPr>
        <w:rPr>
          <w:rFonts w:cs="Arial"/>
          <w:szCs w:val="28"/>
        </w:rPr>
      </w:pPr>
      <w:r w:rsidRPr="00F259AE">
        <w:rPr>
          <w:rFonts w:cs="Arial"/>
          <w:szCs w:val="28"/>
        </w:rPr>
        <w:t xml:space="preserve">La vision du Plan d’urbanisme constitue une représentation du futur souhaité, à la fois mobilisatrice et imagée, dans le dessein de la rendre plus accessible pour la collectivité. C’est un instantané du territoire à l’horizon 2035, lequel définira les actions et orientera les décisions prises par l’organisation au cours des prochaines années afin que tous travaillent ensemble dans l’atteinte des mêmes buts. </w:t>
      </w:r>
    </w:p>
    <w:p w14:paraId="68A9DB33" w14:textId="77777777" w:rsidR="00F259AE" w:rsidRPr="00C3146C" w:rsidRDefault="00F259AE" w:rsidP="00C3146C">
      <w:pPr>
        <w:pStyle w:val="Titre2"/>
      </w:pPr>
      <w:r w:rsidRPr="00C3146C">
        <w:t>NOTRE LONGUEUIL DE DEMAIN</w:t>
      </w:r>
    </w:p>
    <w:p w14:paraId="68A9DB34" w14:textId="77777777" w:rsidR="00F259AE" w:rsidRPr="00C3146C" w:rsidRDefault="00F259AE" w:rsidP="00113CBD">
      <w:pPr>
        <w:rPr>
          <w:rFonts w:cs="Arial"/>
          <w:b/>
          <w:szCs w:val="28"/>
        </w:rPr>
      </w:pPr>
      <w:r w:rsidRPr="00C3146C">
        <w:rPr>
          <w:rFonts w:cs="Arial"/>
          <w:b/>
          <w:szCs w:val="28"/>
        </w:rPr>
        <w:t>« En 2035, Longueuil affirme pleinement son rôle de ville centre où il fait bon vivre, travailler et se récréer dans un environnement sain, accessible et agréable. Mise en valeur par son paysage architectural, son fleuve, ses composantes naturelles et culturelles, elle s’est dotée d’une personnalité distinctive caractérisée par son leadership et sa gestion territoriale responsable. Elle constitue un milieu de vie dynamique, diversifié, connecté et durable »</w:t>
      </w:r>
    </w:p>
    <w:p w14:paraId="68A9DB35" w14:textId="77777777" w:rsidR="00F259AE" w:rsidRPr="00F259AE" w:rsidRDefault="00F259AE" w:rsidP="00113CBD">
      <w:pPr>
        <w:rPr>
          <w:rFonts w:cs="Arial"/>
          <w:szCs w:val="28"/>
        </w:rPr>
      </w:pPr>
      <w:r w:rsidRPr="00F259AE">
        <w:rPr>
          <w:rFonts w:cs="Arial"/>
          <w:szCs w:val="28"/>
        </w:rPr>
        <w:t xml:space="preserve">Le Plan d’urbanisme vise à faire de Longueuil une </w:t>
      </w:r>
      <w:r w:rsidRPr="00DD6F20">
        <w:rPr>
          <w:rFonts w:cs="Arial"/>
          <w:b/>
          <w:szCs w:val="28"/>
        </w:rPr>
        <w:t>Ville exemplaire qui rayonne au-delà de ses frontières</w:t>
      </w:r>
      <w:r w:rsidRPr="00F259AE">
        <w:rPr>
          <w:rFonts w:cs="Arial"/>
          <w:szCs w:val="28"/>
        </w:rPr>
        <w:t xml:space="preserve">. Pour ce faire, il propose </w:t>
      </w:r>
      <w:r w:rsidRPr="00F259AE">
        <w:rPr>
          <w:rFonts w:cs="Arial"/>
          <w:szCs w:val="28"/>
        </w:rPr>
        <w:lastRenderedPageBreak/>
        <w:t xml:space="preserve">deux principes clés ainsi que des gestes qui chapeautent et soutiennent l’ensemble de ses orientations d’aménagement. </w:t>
      </w:r>
    </w:p>
    <w:p w14:paraId="68A9DB36" w14:textId="77777777" w:rsidR="00C3146C" w:rsidRDefault="00C3146C" w:rsidP="00DF7FEF">
      <w:r w:rsidRPr="00270A63">
        <w:rPr>
          <w:noProof/>
          <w:lang w:eastAsia="fr-CA"/>
        </w:rPr>
        <w:drawing>
          <wp:inline distT="0" distB="0" distL="0" distR="0" wp14:anchorId="68A9DC8F" wp14:editId="68A9DC90">
            <wp:extent cx="6147802" cy="2945081"/>
            <wp:effectExtent l="0" t="0" r="5715" b="8255"/>
            <wp:docPr id="2" name="Image 2" descr="Figure représentant la Vision 2035 du plan d'urba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7802" cy="2945081"/>
                    </a:xfrm>
                    <a:prstGeom prst="rect">
                      <a:avLst/>
                    </a:prstGeom>
                  </pic:spPr>
                </pic:pic>
              </a:graphicData>
            </a:graphic>
          </wp:inline>
        </w:drawing>
      </w:r>
    </w:p>
    <w:p w14:paraId="68A9DB37" w14:textId="77777777" w:rsidR="002837FD" w:rsidRDefault="00C3146C" w:rsidP="00C3146C">
      <w:r>
        <w:t>DÉBUT FIGURE:</w:t>
      </w:r>
    </w:p>
    <w:p w14:paraId="68A9DB38" w14:textId="77777777" w:rsidR="002837FD" w:rsidRPr="008D2D02" w:rsidRDefault="002837FD" w:rsidP="00C3146C">
      <w:pPr>
        <w:rPr>
          <w:b/>
        </w:rPr>
      </w:pPr>
      <w:r w:rsidRPr="008D2D02">
        <w:rPr>
          <w:b/>
        </w:rPr>
        <w:t>VISION 2035 DU PLAN D’URBANISME</w:t>
      </w:r>
    </w:p>
    <w:p w14:paraId="68A9DB39" w14:textId="77777777" w:rsidR="002837FD" w:rsidRPr="00084F94" w:rsidRDefault="006570D7" w:rsidP="00C3146C">
      <w:r>
        <w:t>DÉBUT ENCADRÉ</w:t>
      </w:r>
      <w:r w:rsidR="002837FD">
        <w:t>:</w:t>
      </w:r>
      <w:r w:rsidR="00084F94">
        <w:br/>
      </w:r>
      <w:r w:rsidR="002837FD" w:rsidRPr="00084F94">
        <w:rPr>
          <w:b/>
        </w:rPr>
        <w:t>Une Ville exemplaire qui rayonne au-delà de ses frontières</w:t>
      </w:r>
    </w:p>
    <w:p w14:paraId="68A9DB3A" w14:textId="77777777" w:rsidR="002837FD" w:rsidRDefault="002837FD" w:rsidP="00C3146C">
      <w:r>
        <w:t>10 assises</w:t>
      </w:r>
    </w:p>
    <w:p w14:paraId="68A9DB3B" w14:textId="77777777" w:rsidR="002837FD" w:rsidRDefault="002837FD" w:rsidP="00C3146C">
      <w:r w:rsidRPr="002837FD">
        <w:rPr>
          <w:b/>
        </w:rPr>
        <w:t>PRINCIPLE CLÉ I</w:t>
      </w:r>
      <w:r>
        <w:rPr>
          <w:b/>
        </w:rPr>
        <w:br/>
      </w:r>
      <w:r>
        <w:t>Placer la Ville à l’avant-garde en matière d’aménagement et de développement</w:t>
      </w:r>
    </w:p>
    <w:p w14:paraId="68A9DB3C" w14:textId="77777777" w:rsidR="002837FD" w:rsidRDefault="002837FD" w:rsidP="00C3146C">
      <w:r w:rsidRPr="002837FD">
        <w:rPr>
          <w:b/>
        </w:rPr>
        <w:t>PRINCIPE CLÉ II</w:t>
      </w:r>
      <w:r>
        <w:rPr>
          <w:b/>
        </w:rPr>
        <w:br/>
      </w:r>
      <w:r w:rsidRPr="002837FD">
        <w:t>Bât</w:t>
      </w:r>
      <w:r>
        <w:t>ir le Longueuil de demain de manière responsable</w:t>
      </w:r>
    </w:p>
    <w:p w14:paraId="68A9DB3D" w14:textId="77777777" w:rsidR="002837FD" w:rsidRPr="00497224" w:rsidRDefault="00497224" w:rsidP="00C3146C">
      <w:pPr>
        <w:rPr>
          <w:rFonts w:cs="Arial"/>
          <w:color w:val="000000" w:themeColor="text1"/>
          <w:szCs w:val="28"/>
        </w:rPr>
      </w:pPr>
      <w:r w:rsidRPr="00497224">
        <w:rPr>
          <w:rFonts w:cs="Arial"/>
          <w:bCs/>
          <w:color w:val="000000" w:themeColor="text1"/>
          <w:szCs w:val="28"/>
        </w:rPr>
        <w:t xml:space="preserve">ORIENTATIONS </w:t>
      </w:r>
      <w:r w:rsidRPr="00497224">
        <w:rPr>
          <w:rFonts w:cs="Arial"/>
          <w:color w:val="000000" w:themeColor="text1"/>
          <w:szCs w:val="28"/>
        </w:rPr>
        <w:t xml:space="preserve">→ </w:t>
      </w:r>
      <w:r w:rsidRPr="00497224">
        <w:rPr>
          <w:rFonts w:cs="Arial"/>
          <w:bCs/>
          <w:color w:val="000000" w:themeColor="text1"/>
          <w:szCs w:val="28"/>
        </w:rPr>
        <w:t xml:space="preserve">ATTENTES </w:t>
      </w:r>
      <w:r w:rsidRPr="00497224">
        <w:rPr>
          <w:rFonts w:cs="Arial"/>
          <w:color w:val="000000" w:themeColor="text1"/>
          <w:szCs w:val="28"/>
        </w:rPr>
        <w:t xml:space="preserve">→ </w:t>
      </w:r>
      <w:r w:rsidRPr="00497224">
        <w:rPr>
          <w:rFonts w:cs="Arial"/>
          <w:bCs/>
          <w:color w:val="000000" w:themeColor="text1"/>
          <w:szCs w:val="28"/>
        </w:rPr>
        <w:t xml:space="preserve">OBJECTIFS </w:t>
      </w:r>
      <w:r w:rsidRPr="00497224">
        <w:rPr>
          <w:rFonts w:cs="Arial"/>
          <w:color w:val="000000" w:themeColor="text1"/>
          <w:szCs w:val="28"/>
        </w:rPr>
        <w:t xml:space="preserve">→ </w:t>
      </w:r>
      <w:r w:rsidRPr="00497224">
        <w:rPr>
          <w:rFonts w:cs="Arial"/>
          <w:bCs/>
          <w:color w:val="000000" w:themeColor="text1"/>
          <w:szCs w:val="28"/>
        </w:rPr>
        <w:t xml:space="preserve">MOYENS DE MISE EN OEUVRE </w:t>
      </w:r>
      <w:r w:rsidRPr="00497224">
        <w:rPr>
          <w:rFonts w:cs="Arial"/>
          <w:color w:val="000000" w:themeColor="text1"/>
          <w:szCs w:val="28"/>
        </w:rPr>
        <w:t xml:space="preserve">→ </w:t>
      </w:r>
      <w:r w:rsidRPr="00497224">
        <w:rPr>
          <w:rFonts w:cs="Arial"/>
          <w:bCs/>
          <w:color w:val="000000" w:themeColor="text1"/>
          <w:szCs w:val="28"/>
        </w:rPr>
        <w:t>ACTIONS</w:t>
      </w:r>
      <w:r>
        <w:rPr>
          <w:rFonts w:cs="Arial"/>
          <w:color w:val="000000" w:themeColor="text1"/>
          <w:szCs w:val="28"/>
        </w:rPr>
        <w:br/>
      </w:r>
      <w:r w:rsidR="002837FD">
        <w:t>FIN ENCADRÉ.</w:t>
      </w:r>
    </w:p>
    <w:p w14:paraId="68A9DB3E" w14:textId="77777777" w:rsidR="00C3146C" w:rsidRDefault="00C3146C" w:rsidP="00C3146C">
      <w:r>
        <w:t>1. Déployer une approche novatrice et placer le citoyen au centre des décisions</w:t>
      </w:r>
    </w:p>
    <w:p w14:paraId="68A9DB3F" w14:textId="77777777" w:rsidR="00C3146C" w:rsidRDefault="00C3146C" w:rsidP="00C3146C">
      <w:r>
        <w:t>2. S’illustrer sur les scènes régionale, métropolitaine et nationale</w:t>
      </w:r>
    </w:p>
    <w:p w14:paraId="68A9DB40" w14:textId="77777777" w:rsidR="00C3146C" w:rsidRDefault="00C3146C" w:rsidP="00C3146C">
      <w:r>
        <w:t>3. Rehausser la qualité intrinsèque des projets</w:t>
      </w:r>
    </w:p>
    <w:p w14:paraId="68A9DB41" w14:textId="77777777" w:rsidR="00C3146C" w:rsidRDefault="00C3146C" w:rsidP="00C3146C">
      <w:r>
        <w:lastRenderedPageBreak/>
        <w:t>4. Rendre le territoire universellement accessible et visitable</w:t>
      </w:r>
    </w:p>
    <w:p w14:paraId="68A9DB42" w14:textId="77777777" w:rsidR="00C3146C" w:rsidRDefault="00C3146C" w:rsidP="00C3146C">
      <w:r>
        <w:t>5. Assurer la résilience et l’adaptation aux changements climatiques</w:t>
      </w:r>
    </w:p>
    <w:p w14:paraId="68A9DB43" w14:textId="77777777" w:rsidR="00C3146C" w:rsidRDefault="00C3146C" w:rsidP="00C3146C">
      <w:r>
        <w:t>6. Générer une valeur ajoutée et viser de hauts standards de développement durable</w:t>
      </w:r>
    </w:p>
    <w:p w14:paraId="68A9DB44" w14:textId="77777777" w:rsidR="00C3146C" w:rsidRDefault="00C3146C" w:rsidP="00C3146C">
      <w:r>
        <w:t>7. Assurer un développement en cohésion avec les infrastructures en place</w:t>
      </w:r>
    </w:p>
    <w:p w14:paraId="68A9DB45" w14:textId="77777777" w:rsidR="00C3146C" w:rsidRDefault="00C3146C" w:rsidP="00C3146C">
      <w:r>
        <w:t>8. Articuler le développement du territoire autour de la mobilité durable</w:t>
      </w:r>
    </w:p>
    <w:p w14:paraId="68A9DB46" w14:textId="77777777" w:rsidR="00C3146C" w:rsidRDefault="002837FD" w:rsidP="00C3146C">
      <w:r>
        <w:t>9. Créer une ville inclusive à échelle humaine</w:t>
      </w:r>
    </w:p>
    <w:p w14:paraId="68A9DB47" w14:textId="77777777" w:rsidR="00C3146C" w:rsidRPr="00C3146C" w:rsidRDefault="002837FD" w:rsidP="00C3146C">
      <w:r>
        <w:t>10. Converger vers un équilibre nature-urbanité</w:t>
      </w:r>
      <w:r>
        <w:br/>
      </w:r>
      <w:r w:rsidR="00C3146C">
        <w:t>FIN FIGURE.</w:t>
      </w:r>
    </w:p>
    <w:p w14:paraId="68A9DB48" w14:textId="77777777" w:rsidR="00F259AE" w:rsidRPr="00F259AE" w:rsidRDefault="005A6936" w:rsidP="00C3146C">
      <w:pPr>
        <w:pStyle w:val="Titre1"/>
      </w:pPr>
      <w:r>
        <w:t xml:space="preserve">ORIENTATIONS D’AMÉNAGEMENT </w:t>
      </w:r>
      <w:r w:rsidR="00F259AE" w:rsidRPr="00F259AE">
        <w:t>chapitre 5</w:t>
      </w:r>
    </w:p>
    <w:p w14:paraId="68A9DB49" w14:textId="77777777" w:rsidR="00F259AE" w:rsidRPr="00F259AE" w:rsidRDefault="00F259AE" w:rsidP="00113CBD">
      <w:pPr>
        <w:rPr>
          <w:rFonts w:cs="Arial"/>
          <w:szCs w:val="28"/>
        </w:rPr>
      </w:pPr>
      <w:r w:rsidRPr="00F259AE">
        <w:rPr>
          <w:rFonts w:cs="Arial"/>
          <w:szCs w:val="28"/>
        </w:rPr>
        <w:t xml:space="preserve">Les orientations d’aménagement du territoire précisent le rôle qu’entend jouer Longueuil pour répondre aux différents enjeux identifiés. Elles sont notamment basées sur l’Énoncé de vision 2035 et les différents plans et politiques élaborés par la Ville et l’agglomération. Ces orientations visent globalement à faire de Longueuil une </w:t>
      </w:r>
      <w:r w:rsidRPr="00084F94">
        <w:rPr>
          <w:rFonts w:cs="Arial"/>
          <w:b/>
          <w:szCs w:val="28"/>
        </w:rPr>
        <w:t>ville accueillante, prospère, durable, attractive, connectée et optimisée</w:t>
      </w:r>
      <w:r w:rsidRPr="00F259AE">
        <w:rPr>
          <w:rFonts w:cs="Arial"/>
          <w:szCs w:val="28"/>
        </w:rPr>
        <w:t xml:space="preserve">. </w:t>
      </w:r>
    </w:p>
    <w:p w14:paraId="68A9DB4A" w14:textId="77777777" w:rsidR="00F259AE" w:rsidRPr="00F259AE" w:rsidRDefault="00F259AE" w:rsidP="00113CBD">
      <w:pPr>
        <w:rPr>
          <w:rFonts w:cs="Arial"/>
          <w:szCs w:val="28"/>
        </w:rPr>
      </w:pPr>
      <w:r w:rsidRPr="00F259AE">
        <w:rPr>
          <w:rFonts w:cs="Arial"/>
          <w:szCs w:val="28"/>
        </w:rPr>
        <w:t>Pour chacune des six grandes orientations d’aménagement du territoire, des attentes ont été formulées afin de préciser davantage les résultats espérés. Plusieurs objectifs assortis de moyens de mise en œuvre sont ensuite proposés. Ceux-ci permettent d’orienter la prise de décision en vue de mieux cibler les mesures à prendre pour résoudre les multiples défis que recèle le territoire. Enfin, le plan d’action vient préciser les actions que la Ville compte entreprendre pour répondre concrètement aux objectifs énoncés et ainsi tendre, à terme, vers la réalisation de la vision souhaitée.</w:t>
      </w:r>
    </w:p>
    <w:p w14:paraId="68A9DB4B" w14:textId="77777777" w:rsidR="00F259AE" w:rsidRPr="00F259AE" w:rsidRDefault="00084F94" w:rsidP="00113CBD">
      <w:pPr>
        <w:rPr>
          <w:rFonts w:cs="Arial"/>
          <w:szCs w:val="28"/>
        </w:rPr>
      </w:pPr>
      <w:r>
        <w:rPr>
          <w:rFonts w:cs="Arial"/>
          <w:szCs w:val="28"/>
        </w:rPr>
        <w:t>DÉBUT PAGE 6</w:t>
      </w:r>
    </w:p>
    <w:p w14:paraId="68A9DB4C" w14:textId="77777777" w:rsidR="00F259AE" w:rsidRPr="00FC3C1E" w:rsidRDefault="00F259AE" w:rsidP="00113CBD">
      <w:pPr>
        <w:rPr>
          <w:rFonts w:cs="Arial"/>
          <w:b/>
          <w:szCs w:val="28"/>
        </w:rPr>
      </w:pPr>
      <w:r w:rsidRPr="00FC3C1E">
        <w:rPr>
          <w:rFonts w:cs="Arial"/>
          <w:b/>
          <w:szCs w:val="28"/>
        </w:rPr>
        <w:t>Synthèse des orientations d’aménagement</w:t>
      </w:r>
    </w:p>
    <w:p w14:paraId="68A9DB4D" w14:textId="77777777" w:rsidR="00F259AE" w:rsidRPr="00F259AE" w:rsidRDefault="00F259AE" w:rsidP="00084F94">
      <w:pPr>
        <w:pStyle w:val="Titre2"/>
      </w:pPr>
      <w:r w:rsidRPr="00F259AE">
        <w:lastRenderedPageBreak/>
        <w:t>UNE VILLE EXEMPLAIRE QUI RAYONNE AU-DELÀ DE SES FRONTIÈRES</w:t>
      </w:r>
    </w:p>
    <w:p w14:paraId="68A9DB4E" w14:textId="77777777" w:rsidR="00084F94" w:rsidRDefault="00F259AE" w:rsidP="00113CBD">
      <w:pPr>
        <w:rPr>
          <w:rFonts w:cs="Arial"/>
          <w:szCs w:val="28"/>
        </w:rPr>
      </w:pPr>
      <w:r w:rsidRPr="00F259AE">
        <w:rPr>
          <w:rFonts w:cs="Arial"/>
          <w:szCs w:val="28"/>
        </w:rPr>
        <w:t>1</w:t>
      </w:r>
      <w:r w:rsidRPr="00F259AE">
        <w:rPr>
          <w:rFonts w:cs="Arial"/>
          <w:szCs w:val="28"/>
        </w:rPr>
        <w:tab/>
      </w:r>
      <w:r w:rsidRPr="00084F94">
        <w:rPr>
          <w:rFonts w:cs="Arial"/>
          <w:b/>
          <w:szCs w:val="28"/>
        </w:rPr>
        <w:t>UNE VILLE ACCUEILLAN</w:t>
      </w:r>
      <w:r w:rsidR="00084F94" w:rsidRPr="00084F94">
        <w:rPr>
          <w:rFonts w:cs="Arial"/>
          <w:b/>
          <w:szCs w:val="28"/>
        </w:rPr>
        <w:t>TE</w:t>
      </w:r>
      <w:r w:rsidR="00084F94">
        <w:rPr>
          <w:rFonts w:cs="Arial"/>
          <w:szCs w:val="28"/>
        </w:rPr>
        <w:t xml:space="preserve"> AU SERVICE DES LONGUEUILLOIS</w:t>
      </w:r>
    </w:p>
    <w:p w14:paraId="68A9DB4F" w14:textId="77777777" w:rsidR="00084F94" w:rsidRDefault="00F259AE" w:rsidP="00113CBD">
      <w:pPr>
        <w:rPr>
          <w:rFonts w:cs="Arial"/>
          <w:szCs w:val="28"/>
        </w:rPr>
      </w:pPr>
      <w:r w:rsidRPr="00F259AE">
        <w:rPr>
          <w:rFonts w:cs="Arial"/>
          <w:szCs w:val="28"/>
        </w:rPr>
        <w:t>Attentes</w:t>
      </w:r>
    </w:p>
    <w:p w14:paraId="68A9DB50" w14:textId="77777777" w:rsidR="00F259AE" w:rsidRPr="00F259AE" w:rsidRDefault="00F259AE" w:rsidP="00113CBD">
      <w:pPr>
        <w:rPr>
          <w:rFonts w:cs="Arial"/>
          <w:szCs w:val="28"/>
        </w:rPr>
      </w:pPr>
      <w:r w:rsidRPr="00F259AE">
        <w:rPr>
          <w:rFonts w:cs="Arial"/>
          <w:szCs w:val="28"/>
        </w:rPr>
        <w:t>1.1</w:t>
      </w:r>
      <w:r w:rsidRPr="00F259AE">
        <w:rPr>
          <w:rFonts w:cs="Arial"/>
          <w:szCs w:val="28"/>
        </w:rPr>
        <w:tab/>
        <w:t>Créer des milieux complets, attractifs et visitables.</w:t>
      </w:r>
    </w:p>
    <w:p w14:paraId="68A9DB51" w14:textId="77777777" w:rsidR="00F259AE" w:rsidRPr="00F259AE" w:rsidRDefault="00F259AE" w:rsidP="00113CBD">
      <w:pPr>
        <w:rPr>
          <w:rFonts w:cs="Arial"/>
          <w:szCs w:val="28"/>
        </w:rPr>
      </w:pPr>
      <w:r w:rsidRPr="00F259AE">
        <w:rPr>
          <w:rFonts w:cs="Arial"/>
          <w:szCs w:val="28"/>
        </w:rPr>
        <w:t>1.2</w:t>
      </w:r>
      <w:r w:rsidRPr="00F259AE">
        <w:rPr>
          <w:rFonts w:cs="Arial"/>
          <w:szCs w:val="28"/>
        </w:rPr>
        <w:tab/>
        <w:t>Rendre les milieux de vie plus inclusifs.</w:t>
      </w:r>
    </w:p>
    <w:p w14:paraId="68A9DB52" w14:textId="77777777" w:rsidR="00F259AE" w:rsidRPr="00F259AE" w:rsidRDefault="00F259AE" w:rsidP="00113CBD">
      <w:pPr>
        <w:rPr>
          <w:rFonts w:cs="Arial"/>
          <w:szCs w:val="28"/>
        </w:rPr>
      </w:pPr>
      <w:r w:rsidRPr="00F259AE">
        <w:rPr>
          <w:rFonts w:cs="Arial"/>
          <w:szCs w:val="28"/>
        </w:rPr>
        <w:t>1.3</w:t>
      </w:r>
      <w:r w:rsidRPr="00F259AE">
        <w:rPr>
          <w:rFonts w:cs="Arial"/>
          <w:szCs w:val="28"/>
        </w:rPr>
        <w:tab/>
        <w:t xml:space="preserve">Atténuer les nuisances affectant la qualité de vie. </w:t>
      </w:r>
    </w:p>
    <w:p w14:paraId="68A9DB53" w14:textId="77777777" w:rsidR="00084F94" w:rsidRDefault="00F259AE" w:rsidP="00113CBD">
      <w:pPr>
        <w:rPr>
          <w:rFonts w:cs="Arial"/>
          <w:szCs w:val="28"/>
        </w:rPr>
      </w:pPr>
      <w:r w:rsidRPr="00F259AE">
        <w:rPr>
          <w:rFonts w:cs="Arial"/>
          <w:szCs w:val="28"/>
        </w:rPr>
        <w:t>2</w:t>
      </w:r>
      <w:r w:rsidRPr="00F259AE">
        <w:rPr>
          <w:rFonts w:cs="Arial"/>
          <w:szCs w:val="28"/>
        </w:rPr>
        <w:tab/>
      </w:r>
      <w:r w:rsidRPr="00084F94">
        <w:rPr>
          <w:rFonts w:cs="Arial"/>
          <w:b/>
          <w:szCs w:val="28"/>
        </w:rPr>
        <w:t>UNE VILLE PROSPÈRE</w:t>
      </w:r>
      <w:r w:rsidRPr="00F259AE">
        <w:rPr>
          <w:rFonts w:cs="Arial"/>
          <w:szCs w:val="28"/>
        </w:rPr>
        <w:t xml:space="preserve"> AXÉE SUR LA COMPLÉMENTARITÉ ET LE DYNAMISME DE SES LIEUX D’ACTIVITÉS</w:t>
      </w:r>
    </w:p>
    <w:p w14:paraId="68A9DB54" w14:textId="77777777" w:rsidR="00084F94" w:rsidRDefault="00084F94" w:rsidP="00113CBD">
      <w:pPr>
        <w:rPr>
          <w:rFonts w:cs="Arial"/>
          <w:szCs w:val="28"/>
        </w:rPr>
      </w:pPr>
      <w:r>
        <w:rPr>
          <w:rFonts w:cs="Arial"/>
          <w:szCs w:val="28"/>
        </w:rPr>
        <w:t>Attentes</w:t>
      </w:r>
    </w:p>
    <w:p w14:paraId="68A9DB55" w14:textId="77777777" w:rsidR="00F259AE" w:rsidRPr="00F259AE" w:rsidRDefault="00F259AE" w:rsidP="00113CBD">
      <w:pPr>
        <w:rPr>
          <w:rFonts w:cs="Arial"/>
          <w:szCs w:val="28"/>
        </w:rPr>
      </w:pPr>
      <w:r w:rsidRPr="00F259AE">
        <w:rPr>
          <w:rFonts w:cs="Arial"/>
          <w:szCs w:val="28"/>
        </w:rPr>
        <w:t>2.1</w:t>
      </w:r>
      <w:r w:rsidRPr="00F259AE">
        <w:rPr>
          <w:rFonts w:cs="Arial"/>
          <w:szCs w:val="28"/>
        </w:rPr>
        <w:tab/>
        <w:t xml:space="preserve">Renforcer le statut de pôle économique régional de Longueuil. </w:t>
      </w:r>
    </w:p>
    <w:p w14:paraId="68A9DB56" w14:textId="77777777" w:rsidR="00F259AE" w:rsidRPr="00F259AE" w:rsidRDefault="00F259AE" w:rsidP="00113CBD">
      <w:pPr>
        <w:rPr>
          <w:rFonts w:cs="Arial"/>
          <w:szCs w:val="28"/>
        </w:rPr>
      </w:pPr>
      <w:r w:rsidRPr="00F259AE">
        <w:rPr>
          <w:rFonts w:cs="Arial"/>
          <w:szCs w:val="28"/>
        </w:rPr>
        <w:t>2.2</w:t>
      </w:r>
      <w:r w:rsidRPr="00F259AE">
        <w:rPr>
          <w:rFonts w:cs="Arial"/>
          <w:szCs w:val="28"/>
        </w:rPr>
        <w:tab/>
        <w:t>Optimiser l’activité commerciale en misant sur la vitalité et le rayonnement des secteurs dynamiques.</w:t>
      </w:r>
    </w:p>
    <w:p w14:paraId="68A9DB57" w14:textId="77777777" w:rsidR="00F259AE" w:rsidRPr="00F259AE" w:rsidRDefault="00F259AE" w:rsidP="00113CBD">
      <w:pPr>
        <w:rPr>
          <w:rFonts w:cs="Arial"/>
          <w:szCs w:val="28"/>
        </w:rPr>
      </w:pPr>
      <w:r w:rsidRPr="00F259AE">
        <w:rPr>
          <w:rFonts w:cs="Arial"/>
          <w:szCs w:val="28"/>
        </w:rPr>
        <w:t>2.3</w:t>
      </w:r>
      <w:r w:rsidRPr="00F259AE">
        <w:rPr>
          <w:rFonts w:cs="Arial"/>
          <w:szCs w:val="28"/>
        </w:rPr>
        <w:tab/>
        <w:t xml:space="preserve">Valoriser l’activité industrielle par l’optimisation de son développement. </w:t>
      </w:r>
    </w:p>
    <w:p w14:paraId="68A9DB58" w14:textId="77777777" w:rsidR="00F259AE" w:rsidRPr="00F259AE" w:rsidRDefault="00F259AE" w:rsidP="00113CBD">
      <w:pPr>
        <w:rPr>
          <w:rFonts w:cs="Arial"/>
          <w:szCs w:val="28"/>
        </w:rPr>
      </w:pPr>
      <w:r w:rsidRPr="00F259AE">
        <w:rPr>
          <w:rFonts w:cs="Arial"/>
          <w:szCs w:val="28"/>
        </w:rPr>
        <w:t>2.4</w:t>
      </w:r>
      <w:r w:rsidRPr="00F259AE">
        <w:rPr>
          <w:rFonts w:cs="Arial"/>
          <w:szCs w:val="28"/>
        </w:rPr>
        <w:tab/>
        <w:t>Favoriser une occupation dynamique et diversifiée de la zone agricole pour assurer son intégrité et sa pérennité.</w:t>
      </w:r>
    </w:p>
    <w:p w14:paraId="68A9DB59" w14:textId="77777777" w:rsidR="00084F94" w:rsidRDefault="00F259AE" w:rsidP="00113CBD">
      <w:pPr>
        <w:rPr>
          <w:rFonts w:cs="Arial"/>
          <w:szCs w:val="28"/>
        </w:rPr>
      </w:pPr>
      <w:r w:rsidRPr="00F259AE">
        <w:rPr>
          <w:rFonts w:cs="Arial"/>
          <w:szCs w:val="28"/>
        </w:rPr>
        <w:t>3</w:t>
      </w:r>
      <w:r w:rsidRPr="00F259AE">
        <w:rPr>
          <w:rFonts w:cs="Arial"/>
          <w:szCs w:val="28"/>
        </w:rPr>
        <w:tab/>
      </w:r>
      <w:r w:rsidRPr="00084F94">
        <w:rPr>
          <w:rFonts w:cs="Arial"/>
          <w:b/>
          <w:szCs w:val="28"/>
        </w:rPr>
        <w:t>UNE VILLE DURABLE</w:t>
      </w:r>
      <w:r w:rsidRPr="00F259AE">
        <w:rPr>
          <w:rFonts w:cs="Arial"/>
          <w:szCs w:val="28"/>
        </w:rPr>
        <w:t xml:space="preserve"> DONT LES RESSOURCES SONT PRÉSERVÉES ET MISES EN VALEUR</w:t>
      </w:r>
      <w:r w:rsidRPr="00F259AE">
        <w:rPr>
          <w:rFonts w:cs="Arial"/>
          <w:szCs w:val="28"/>
        </w:rPr>
        <w:tab/>
      </w:r>
    </w:p>
    <w:p w14:paraId="68A9DB5A" w14:textId="77777777" w:rsidR="00084F94" w:rsidRDefault="00F259AE" w:rsidP="00113CBD">
      <w:pPr>
        <w:rPr>
          <w:rFonts w:cs="Arial"/>
          <w:szCs w:val="28"/>
        </w:rPr>
      </w:pPr>
      <w:r w:rsidRPr="00F259AE">
        <w:rPr>
          <w:rFonts w:cs="Arial"/>
          <w:szCs w:val="28"/>
        </w:rPr>
        <w:t>Attentes</w:t>
      </w:r>
    </w:p>
    <w:p w14:paraId="68A9DB5B" w14:textId="77777777" w:rsidR="00F259AE" w:rsidRPr="00F259AE" w:rsidRDefault="00F259AE" w:rsidP="00113CBD">
      <w:pPr>
        <w:rPr>
          <w:rFonts w:cs="Arial"/>
          <w:szCs w:val="28"/>
        </w:rPr>
      </w:pPr>
      <w:r w:rsidRPr="00F259AE">
        <w:rPr>
          <w:rFonts w:cs="Arial"/>
          <w:szCs w:val="28"/>
        </w:rPr>
        <w:t>3.1</w:t>
      </w:r>
      <w:r w:rsidRPr="00F259AE">
        <w:rPr>
          <w:rFonts w:cs="Arial"/>
          <w:szCs w:val="28"/>
        </w:rPr>
        <w:tab/>
        <w:t>Rendre les milieux de vie et d’emplois plus résilients et adaptables aux défis climatiques</w:t>
      </w:r>
    </w:p>
    <w:p w14:paraId="68A9DB5C" w14:textId="77777777" w:rsidR="00F259AE" w:rsidRPr="00F259AE" w:rsidRDefault="00F259AE" w:rsidP="00113CBD">
      <w:pPr>
        <w:rPr>
          <w:rFonts w:cs="Arial"/>
          <w:szCs w:val="28"/>
        </w:rPr>
      </w:pPr>
      <w:r w:rsidRPr="00F259AE">
        <w:rPr>
          <w:rFonts w:cs="Arial"/>
          <w:szCs w:val="28"/>
        </w:rPr>
        <w:t>3.2</w:t>
      </w:r>
      <w:r w:rsidRPr="00F259AE">
        <w:rPr>
          <w:rFonts w:cs="Arial"/>
          <w:szCs w:val="28"/>
        </w:rPr>
        <w:tab/>
        <w:t xml:space="preserve">Accroître la biodiversité du territoire. </w:t>
      </w:r>
    </w:p>
    <w:p w14:paraId="68A9DB5D" w14:textId="77777777" w:rsidR="00F259AE" w:rsidRPr="00F259AE" w:rsidRDefault="00F259AE" w:rsidP="00113CBD">
      <w:pPr>
        <w:rPr>
          <w:rFonts w:cs="Arial"/>
          <w:szCs w:val="28"/>
        </w:rPr>
      </w:pPr>
      <w:r w:rsidRPr="00F259AE">
        <w:rPr>
          <w:rFonts w:cs="Arial"/>
          <w:szCs w:val="28"/>
        </w:rPr>
        <w:t>3.3</w:t>
      </w:r>
      <w:r w:rsidRPr="00F259AE">
        <w:rPr>
          <w:rFonts w:cs="Arial"/>
          <w:szCs w:val="28"/>
        </w:rPr>
        <w:tab/>
        <w:t>Rehausser la qualité environnementale du développement et des milieux de vie et d’emplois.</w:t>
      </w:r>
    </w:p>
    <w:p w14:paraId="68A9DB5E" w14:textId="77777777" w:rsidR="00F259AE" w:rsidRPr="00F259AE" w:rsidRDefault="00F259AE" w:rsidP="00113CBD">
      <w:pPr>
        <w:rPr>
          <w:rFonts w:cs="Arial"/>
          <w:szCs w:val="28"/>
        </w:rPr>
      </w:pPr>
      <w:r w:rsidRPr="00F259AE">
        <w:rPr>
          <w:rFonts w:cs="Arial"/>
          <w:szCs w:val="28"/>
        </w:rPr>
        <w:t>3.4</w:t>
      </w:r>
      <w:r w:rsidRPr="00F259AE">
        <w:rPr>
          <w:rFonts w:cs="Arial"/>
          <w:szCs w:val="28"/>
        </w:rPr>
        <w:tab/>
        <w:t xml:space="preserve">Contribuer à l’amélioration de la qualité de l’eau. </w:t>
      </w:r>
    </w:p>
    <w:p w14:paraId="68A9DB5F" w14:textId="77777777" w:rsidR="00084F94" w:rsidRDefault="00F259AE" w:rsidP="00113CBD">
      <w:pPr>
        <w:rPr>
          <w:rFonts w:cs="Arial"/>
          <w:szCs w:val="28"/>
        </w:rPr>
      </w:pPr>
      <w:r w:rsidRPr="00F259AE">
        <w:rPr>
          <w:rFonts w:cs="Arial"/>
          <w:szCs w:val="28"/>
        </w:rPr>
        <w:t>4</w:t>
      </w:r>
      <w:r w:rsidRPr="00F259AE">
        <w:rPr>
          <w:rFonts w:cs="Arial"/>
          <w:szCs w:val="28"/>
        </w:rPr>
        <w:tab/>
      </w:r>
      <w:r w:rsidRPr="00084F94">
        <w:rPr>
          <w:rFonts w:cs="Arial"/>
          <w:b/>
          <w:szCs w:val="28"/>
        </w:rPr>
        <w:t>UNE VILLE ATTRACTIVE</w:t>
      </w:r>
      <w:r w:rsidRPr="00F259AE">
        <w:rPr>
          <w:rFonts w:cs="Arial"/>
          <w:szCs w:val="28"/>
        </w:rPr>
        <w:t xml:space="preserve"> GRÂCE</w:t>
      </w:r>
      <w:r w:rsidR="00084F94">
        <w:rPr>
          <w:rFonts w:cs="Arial"/>
          <w:szCs w:val="28"/>
        </w:rPr>
        <w:t xml:space="preserve"> À SES COMPOSANTES IDENTITAIRES</w:t>
      </w:r>
    </w:p>
    <w:p w14:paraId="68A9DB60" w14:textId="77777777" w:rsidR="00084F94" w:rsidRDefault="00F259AE" w:rsidP="00113CBD">
      <w:pPr>
        <w:rPr>
          <w:rFonts w:cs="Arial"/>
          <w:szCs w:val="28"/>
        </w:rPr>
      </w:pPr>
      <w:r w:rsidRPr="00F259AE">
        <w:rPr>
          <w:rFonts w:cs="Arial"/>
          <w:szCs w:val="28"/>
        </w:rPr>
        <w:t>Attentes</w:t>
      </w:r>
    </w:p>
    <w:p w14:paraId="68A9DB61" w14:textId="77777777" w:rsidR="00F259AE" w:rsidRPr="00F259AE" w:rsidRDefault="00F259AE" w:rsidP="00113CBD">
      <w:pPr>
        <w:rPr>
          <w:rFonts w:cs="Arial"/>
          <w:szCs w:val="28"/>
        </w:rPr>
      </w:pPr>
      <w:r w:rsidRPr="00F259AE">
        <w:rPr>
          <w:rFonts w:cs="Arial"/>
          <w:szCs w:val="28"/>
        </w:rPr>
        <w:lastRenderedPageBreak/>
        <w:t>4.1</w:t>
      </w:r>
      <w:r w:rsidRPr="00F259AE">
        <w:rPr>
          <w:rFonts w:cs="Arial"/>
          <w:szCs w:val="28"/>
        </w:rPr>
        <w:tab/>
        <w:t xml:space="preserve">Reconnaître et valoriser les attraits du territoire. </w:t>
      </w:r>
    </w:p>
    <w:p w14:paraId="68A9DB62" w14:textId="77777777" w:rsidR="00F259AE" w:rsidRPr="00F259AE" w:rsidRDefault="00F259AE" w:rsidP="00113CBD">
      <w:pPr>
        <w:rPr>
          <w:rFonts w:cs="Arial"/>
          <w:szCs w:val="28"/>
        </w:rPr>
      </w:pPr>
      <w:r w:rsidRPr="00F259AE">
        <w:rPr>
          <w:rFonts w:cs="Arial"/>
          <w:szCs w:val="28"/>
        </w:rPr>
        <w:t>4.2</w:t>
      </w:r>
      <w:r w:rsidRPr="00F259AE">
        <w:rPr>
          <w:rFonts w:cs="Arial"/>
          <w:szCs w:val="28"/>
        </w:rPr>
        <w:tab/>
        <w:t>Préserver et valoriser le patrimoine paysager.</w:t>
      </w:r>
    </w:p>
    <w:p w14:paraId="68A9DB63" w14:textId="77777777" w:rsidR="00F259AE" w:rsidRPr="00F259AE" w:rsidRDefault="00F259AE" w:rsidP="00113CBD">
      <w:pPr>
        <w:rPr>
          <w:rFonts w:cs="Arial"/>
          <w:szCs w:val="28"/>
        </w:rPr>
      </w:pPr>
      <w:r w:rsidRPr="00F259AE">
        <w:rPr>
          <w:rFonts w:cs="Arial"/>
          <w:szCs w:val="28"/>
        </w:rPr>
        <w:t>4.3</w:t>
      </w:r>
      <w:r w:rsidRPr="00F259AE">
        <w:rPr>
          <w:rFonts w:cs="Arial"/>
          <w:szCs w:val="28"/>
        </w:rPr>
        <w:tab/>
        <w:t>Protéger et mettre en valeur le patrimoine bâti et archéologique.</w:t>
      </w:r>
    </w:p>
    <w:p w14:paraId="68A9DB64" w14:textId="77777777" w:rsidR="00084F94" w:rsidRDefault="00F259AE" w:rsidP="00113CBD">
      <w:pPr>
        <w:rPr>
          <w:rFonts w:cs="Arial"/>
          <w:szCs w:val="28"/>
        </w:rPr>
      </w:pPr>
      <w:r w:rsidRPr="00F259AE">
        <w:rPr>
          <w:rFonts w:cs="Arial"/>
          <w:szCs w:val="28"/>
        </w:rPr>
        <w:t>5</w:t>
      </w:r>
      <w:r w:rsidRPr="00F259AE">
        <w:rPr>
          <w:rFonts w:cs="Arial"/>
          <w:szCs w:val="28"/>
        </w:rPr>
        <w:tab/>
      </w:r>
      <w:r w:rsidRPr="00084F94">
        <w:rPr>
          <w:rFonts w:cs="Arial"/>
          <w:b/>
          <w:szCs w:val="28"/>
        </w:rPr>
        <w:t>UNE VILLE CONNECTÉE</w:t>
      </w:r>
      <w:r w:rsidRPr="00F259AE">
        <w:rPr>
          <w:rFonts w:cs="Arial"/>
          <w:szCs w:val="28"/>
        </w:rPr>
        <w:t xml:space="preserve"> PRIORISANT LA MOBILITÉ DURABLE</w:t>
      </w:r>
    </w:p>
    <w:p w14:paraId="68A9DB65" w14:textId="77777777" w:rsidR="00084F94" w:rsidRDefault="00F259AE" w:rsidP="00113CBD">
      <w:pPr>
        <w:rPr>
          <w:rFonts w:cs="Arial"/>
          <w:szCs w:val="28"/>
        </w:rPr>
      </w:pPr>
      <w:r w:rsidRPr="00F259AE">
        <w:rPr>
          <w:rFonts w:cs="Arial"/>
          <w:szCs w:val="28"/>
        </w:rPr>
        <w:t>Attentes</w:t>
      </w:r>
    </w:p>
    <w:p w14:paraId="68A9DB66" w14:textId="77777777" w:rsidR="00F259AE" w:rsidRPr="00F259AE" w:rsidRDefault="00F259AE" w:rsidP="00113CBD">
      <w:pPr>
        <w:rPr>
          <w:rFonts w:cs="Arial"/>
          <w:szCs w:val="28"/>
        </w:rPr>
      </w:pPr>
      <w:r w:rsidRPr="00F259AE">
        <w:rPr>
          <w:rFonts w:cs="Arial"/>
          <w:szCs w:val="28"/>
        </w:rPr>
        <w:t>5.1</w:t>
      </w:r>
      <w:r w:rsidRPr="00F259AE">
        <w:rPr>
          <w:rFonts w:cs="Arial"/>
          <w:szCs w:val="28"/>
        </w:rPr>
        <w:tab/>
        <w:t xml:space="preserve">Optimiser l’efficience des réseaux de transport. </w:t>
      </w:r>
    </w:p>
    <w:p w14:paraId="68A9DB67" w14:textId="77777777" w:rsidR="00F259AE" w:rsidRPr="00F259AE" w:rsidRDefault="00F259AE" w:rsidP="00113CBD">
      <w:pPr>
        <w:rPr>
          <w:rFonts w:cs="Arial"/>
          <w:szCs w:val="28"/>
        </w:rPr>
      </w:pPr>
      <w:r w:rsidRPr="00F259AE">
        <w:rPr>
          <w:rFonts w:cs="Arial"/>
          <w:szCs w:val="28"/>
        </w:rPr>
        <w:t>5.2</w:t>
      </w:r>
      <w:r w:rsidRPr="00F259AE">
        <w:rPr>
          <w:rFonts w:cs="Arial"/>
          <w:szCs w:val="28"/>
        </w:rPr>
        <w:tab/>
        <w:t>Améliorer la convivialité et la sécurité des déplacements actifs et collectifs.</w:t>
      </w:r>
    </w:p>
    <w:p w14:paraId="68A9DB68" w14:textId="77777777" w:rsidR="00F259AE" w:rsidRPr="00F259AE" w:rsidRDefault="00F259AE" w:rsidP="00113CBD">
      <w:pPr>
        <w:rPr>
          <w:rFonts w:cs="Arial"/>
          <w:szCs w:val="28"/>
        </w:rPr>
      </w:pPr>
      <w:r w:rsidRPr="00F259AE">
        <w:rPr>
          <w:rFonts w:cs="Arial"/>
          <w:szCs w:val="28"/>
        </w:rPr>
        <w:t>5.3</w:t>
      </w:r>
      <w:r w:rsidRPr="00F259AE">
        <w:rPr>
          <w:rFonts w:cs="Arial"/>
          <w:szCs w:val="28"/>
        </w:rPr>
        <w:tab/>
        <w:t xml:space="preserve">Aménager le territoire en priorisant les modes durables de transport. </w:t>
      </w:r>
    </w:p>
    <w:p w14:paraId="68A9DB69" w14:textId="77777777" w:rsidR="00084F94" w:rsidRDefault="00F259AE" w:rsidP="00113CBD">
      <w:pPr>
        <w:rPr>
          <w:rFonts w:cs="Arial"/>
          <w:szCs w:val="28"/>
        </w:rPr>
      </w:pPr>
      <w:r w:rsidRPr="00F259AE">
        <w:rPr>
          <w:rFonts w:cs="Arial"/>
          <w:szCs w:val="28"/>
        </w:rPr>
        <w:t>6</w:t>
      </w:r>
      <w:r w:rsidRPr="00F259AE">
        <w:rPr>
          <w:rFonts w:cs="Arial"/>
          <w:szCs w:val="28"/>
        </w:rPr>
        <w:tab/>
      </w:r>
      <w:r w:rsidRPr="00084F94">
        <w:rPr>
          <w:rFonts w:cs="Arial"/>
          <w:b/>
          <w:szCs w:val="28"/>
        </w:rPr>
        <w:t>UNE VILLE OPTIMISÉE</w:t>
      </w:r>
      <w:r w:rsidRPr="00F259AE">
        <w:rPr>
          <w:rFonts w:cs="Arial"/>
          <w:szCs w:val="28"/>
        </w:rPr>
        <w:t xml:space="preserve"> PAR UN DÉVELOPPEMENT STRATÉGIQUEMENT PLANIFIÉ</w:t>
      </w:r>
    </w:p>
    <w:p w14:paraId="68A9DB6A" w14:textId="77777777" w:rsidR="00084F94" w:rsidRDefault="00F259AE" w:rsidP="00113CBD">
      <w:pPr>
        <w:rPr>
          <w:rFonts w:cs="Arial"/>
          <w:szCs w:val="28"/>
        </w:rPr>
      </w:pPr>
      <w:r w:rsidRPr="00F259AE">
        <w:rPr>
          <w:rFonts w:cs="Arial"/>
          <w:szCs w:val="28"/>
        </w:rPr>
        <w:t>Attentes</w:t>
      </w:r>
    </w:p>
    <w:p w14:paraId="68A9DB6B" w14:textId="77777777" w:rsidR="00F259AE" w:rsidRPr="00F259AE" w:rsidRDefault="00F259AE" w:rsidP="00113CBD">
      <w:pPr>
        <w:rPr>
          <w:rFonts w:cs="Arial"/>
          <w:szCs w:val="28"/>
        </w:rPr>
      </w:pPr>
      <w:r w:rsidRPr="00F259AE">
        <w:rPr>
          <w:rFonts w:cs="Arial"/>
          <w:szCs w:val="28"/>
        </w:rPr>
        <w:t>6.1</w:t>
      </w:r>
      <w:r w:rsidRPr="00F259AE">
        <w:rPr>
          <w:rFonts w:cs="Arial"/>
          <w:szCs w:val="28"/>
        </w:rPr>
        <w:tab/>
        <w:t>Diriger la croissance vers les aires d’influence du transport collectif.</w:t>
      </w:r>
    </w:p>
    <w:p w14:paraId="68A9DB6C" w14:textId="77777777" w:rsidR="00F259AE" w:rsidRPr="00F259AE" w:rsidRDefault="00F259AE" w:rsidP="00113CBD">
      <w:pPr>
        <w:rPr>
          <w:rFonts w:cs="Arial"/>
          <w:szCs w:val="28"/>
        </w:rPr>
      </w:pPr>
      <w:r w:rsidRPr="00F259AE">
        <w:rPr>
          <w:rFonts w:cs="Arial"/>
          <w:szCs w:val="28"/>
        </w:rPr>
        <w:t>6.2</w:t>
      </w:r>
      <w:r w:rsidRPr="00F259AE">
        <w:rPr>
          <w:rFonts w:cs="Arial"/>
          <w:szCs w:val="28"/>
        </w:rPr>
        <w:tab/>
        <w:t xml:space="preserve">Adhérer à une vision de développement pérenne. </w:t>
      </w:r>
    </w:p>
    <w:p w14:paraId="68A9DB6D" w14:textId="77777777" w:rsidR="00F259AE" w:rsidRPr="00F259AE" w:rsidRDefault="00084F94" w:rsidP="00113CBD">
      <w:pPr>
        <w:rPr>
          <w:rFonts w:cs="Arial"/>
          <w:szCs w:val="28"/>
        </w:rPr>
      </w:pPr>
      <w:r>
        <w:rPr>
          <w:rFonts w:cs="Arial"/>
          <w:szCs w:val="28"/>
        </w:rPr>
        <w:t>DÉBUT PAGE 7</w:t>
      </w:r>
    </w:p>
    <w:p w14:paraId="68A9DB6E" w14:textId="77777777" w:rsidR="00F259AE" w:rsidRPr="00F259AE" w:rsidRDefault="00F259AE" w:rsidP="00084F94">
      <w:pPr>
        <w:pStyle w:val="Titre1"/>
      </w:pPr>
      <w:r w:rsidRPr="00F259AE">
        <w:t>CONCEPTS D’ORGANISATION SPATIALE</w:t>
      </w:r>
      <w:r w:rsidRPr="00F259AE">
        <w:tab/>
      </w:r>
      <w:r w:rsidR="00084F94">
        <w:t xml:space="preserve"> </w:t>
      </w:r>
      <w:r w:rsidRPr="00F259AE">
        <w:t>chapitre 6</w:t>
      </w:r>
    </w:p>
    <w:p w14:paraId="68A9DB6F" w14:textId="77777777" w:rsidR="00F259AE" w:rsidRPr="00F259AE" w:rsidRDefault="00F259AE" w:rsidP="00113CBD">
      <w:pPr>
        <w:rPr>
          <w:rFonts w:cs="Arial"/>
          <w:szCs w:val="28"/>
        </w:rPr>
      </w:pPr>
      <w:r w:rsidRPr="00F259AE">
        <w:rPr>
          <w:rFonts w:cs="Arial"/>
          <w:szCs w:val="28"/>
        </w:rPr>
        <w:t>Le concept d’organisation spatiale permet d’illustrer globalement la vision d’aménagement du Plan d’urbanisme et de traduire les grandes orientations d'aménagement et les principales attentes ciblées. Le Plan d’urbanisme propose trois concepts thématiques qui s’imbriquent les uns aux autres pour former le concept global d’organisation spatiale.</w:t>
      </w:r>
    </w:p>
    <w:p w14:paraId="68A9DB70" w14:textId="77777777" w:rsidR="00F259AE" w:rsidRPr="00F259AE" w:rsidRDefault="00F259AE" w:rsidP="00113CBD">
      <w:pPr>
        <w:rPr>
          <w:rFonts w:cs="Arial"/>
          <w:szCs w:val="28"/>
        </w:rPr>
      </w:pPr>
      <w:r w:rsidRPr="00F259AE">
        <w:rPr>
          <w:rFonts w:cs="Arial"/>
          <w:szCs w:val="28"/>
        </w:rPr>
        <w:t xml:space="preserve">Le </w:t>
      </w:r>
      <w:r w:rsidRPr="00E259C2">
        <w:rPr>
          <w:rFonts w:cs="Arial"/>
          <w:b/>
          <w:szCs w:val="28"/>
        </w:rPr>
        <w:t>concept des pôles structurants et des milieux de vie</w:t>
      </w:r>
      <w:r w:rsidRPr="00F259AE">
        <w:rPr>
          <w:rFonts w:cs="Arial"/>
          <w:szCs w:val="28"/>
        </w:rPr>
        <w:t xml:space="preserve"> illustre la prépondérance des milieux de vie, les pôles d’emplois à intensifier et les pôles institutionnels à valoriser. Il met également en relief les </w:t>
      </w:r>
      <w:r w:rsidRPr="00F259AE">
        <w:rPr>
          <w:rFonts w:cs="Arial"/>
          <w:szCs w:val="28"/>
        </w:rPr>
        <w:lastRenderedPageBreak/>
        <w:t>principaux secteurs d’intervention en matière de développement économique et les aires d’influence du transport collectif à optimiser.</w:t>
      </w:r>
    </w:p>
    <w:p w14:paraId="68A9DB71" w14:textId="77777777" w:rsidR="00F259AE" w:rsidRPr="00F259AE" w:rsidRDefault="00F259AE" w:rsidP="00E259C2">
      <w:pPr>
        <w:pStyle w:val="Titre2"/>
      </w:pPr>
      <w:r w:rsidRPr="00F259AE">
        <w:t>LE CONCEPT DES PÔLES STRUCTURANTS ET DES MILIEUX DE VIE EN BREF</w:t>
      </w:r>
    </w:p>
    <w:p w14:paraId="68A9DB72" w14:textId="77777777" w:rsidR="00F259AE" w:rsidRPr="00E259C2" w:rsidRDefault="00F259AE" w:rsidP="00E259C2">
      <w:pPr>
        <w:pStyle w:val="Paragraphedeliste"/>
        <w:numPr>
          <w:ilvl w:val="0"/>
          <w:numId w:val="16"/>
        </w:numPr>
        <w:rPr>
          <w:rFonts w:cs="Arial"/>
          <w:szCs w:val="28"/>
        </w:rPr>
      </w:pPr>
      <w:r w:rsidRPr="00E259C2">
        <w:rPr>
          <w:rFonts w:cs="Arial"/>
          <w:szCs w:val="28"/>
        </w:rPr>
        <w:t>Des milieux de vie bien établis et plus complets.</w:t>
      </w:r>
    </w:p>
    <w:p w14:paraId="68A9DB73" w14:textId="77777777" w:rsidR="00F259AE" w:rsidRPr="00E259C2" w:rsidRDefault="00F259AE" w:rsidP="00E259C2">
      <w:pPr>
        <w:pStyle w:val="Paragraphedeliste"/>
        <w:numPr>
          <w:ilvl w:val="0"/>
          <w:numId w:val="16"/>
        </w:numPr>
        <w:rPr>
          <w:rFonts w:cs="Arial"/>
          <w:szCs w:val="28"/>
        </w:rPr>
      </w:pPr>
      <w:r w:rsidRPr="00E259C2">
        <w:rPr>
          <w:rFonts w:cs="Arial"/>
          <w:szCs w:val="28"/>
        </w:rPr>
        <w:t>Des pôles d’affaires et d’emplois dynamiques.</w:t>
      </w:r>
    </w:p>
    <w:p w14:paraId="68A9DB74" w14:textId="77777777" w:rsidR="00F259AE" w:rsidRPr="00E259C2" w:rsidRDefault="00F259AE" w:rsidP="00E259C2">
      <w:pPr>
        <w:pStyle w:val="Paragraphedeliste"/>
        <w:numPr>
          <w:ilvl w:val="0"/>
          <w:numId w:val="16"/>
        </w:numPr>
        <w:rPr>
          <w:rFonts w:cs="Arial"/>
          <w:szCs w:val="28"/>
        </w:rPr>
      </w:pPr>
      <w:r w:rsidRPr="00E259C2">
        <w:rPr>
          <w:rFonts w:cs="Arial"/>
          <w:szCs w:val="28"/>
        </w:rPr>
        <w:t>Des pôles institutionnels valorisés.</w:t>
      </w:r>
    </w:p>
    <w:p w14:paraId="68A9DB75" w14:textId="77777777" w:rsidR="00F259AE" w:rsidRPr="00E259C2" w:rsidRDefault="00F259AE" w:rsidP="00E259C2">
      <w:pPr>
        <w:pStyle w:val="Paragraphedeliste"/>
        <w:numPr>
          <w:ilvl w:val="0"/>
          <w:numId w:val="16"/>
        </w:numPr>
        <w:rPr>
          <w:rFonts w:cs="Arial"/>
          <w:szCs w:val="28"/>
        </w:rPr>
      </w:pPr>
      <w:r w:rsidRPr="00E259C2">
        <w:rPr>
          <w:rFonts w:cs="Arial"/>
          <w:szCs w:val="28"/>
        </w:rPr>
        <w:t>Des axes multifonctionnels et économiques revitalisés et dynamisés.</w:t>
      </w:r>
    </w:p>
    <w:p w14:paraId="68A9DB76" w14:textId="77777777" w:rsidR="00F259AE" w:rsidRPr="00E259C2" w:rsidRDefault="00F259AE" w:rsidP="00E259C2">
      <w:pPr>
        <w:pStyle w:val="Paragraphedeliste"/>
        <w:numPr>
          <w:ilvl w:val="0"/>
          <w:numId w:val="16"/>
        </w:numPr>
        <w:rPr>
          <w:rFonts w:cs="Arial"/>
          <w:szCs w:val="28"/>
        </w:rPr>
      </w:pPr>
      <w:r w:rsidRPr="00E259C2">
        <w:rPr>
          <w:rFonts w:cs="Arial"/>
          <w:szCs w:val="28"/>
        </w:rPr>
        <w:t>Des aires TOD optimisées.</w:t>
      </w:r>
    </w:p>
    <w:p w14:paraId="68A9DB77" w14:textId="77777777" w:rsidR="00F259AE" w:rsidRPr="00E259C2" w:rsidRDefault="00F259AE" w:rsidP="00E259C2">
      <w:pPr>
        <w:pStyle w:val="Paragraphedeliste"/>
        <w:numPr>
          <w:ilvl w:val="0"/>
          <w:numId w:val="16"/>
        </w:numPr>
        <w:rPr>
          <w:rFonts w:cs="Arial"/>
          <w:szCs w:val="28"/>
        </w:rPr>
      </w:pPr>
      <w:r w:rsidRPr="00E259C2">
        <w:rPr>
          <w:rFonts w:cs="Arial"/>
          <w:szCs w:val="28"/>
        </w:rPr>
        <w:t>Des secteurs de développement et de transformation optimisés.</w:t>
      </w:r>
    </w:p>
    <w:p w14:paraId="68A9DB78" w14:textId="77777777" w:rsidR="00F259AE" w:rsidRPr="00E259C2" w:rsidRDefault="00F259AE" w:rsidP="00E259C2">
      <w:pPr>
        <w:pStyle w:val="Paragraphedeliste"/>
        <w:numPr>
          <w:ilvl w:val="0"/>
          <w:numId w:val="16"/>
        </w:numPr>
        <w:rPr>
          <w:rFonts w:cs="Arial"/>
          <w:szCs w:val="28"/>
        </w:rPr>
      </w:pPr>
      <w:r w:rsidRPr="00E259C2">
        <w:rPr>
          <w:rFonts w:cs="Arial"/>
          <w:szCs w:val="28"/>
        </w:rPr>
        <w:t>Une zone agricole occupée et dynamique.</w:t>
      </w:r>
    </w:p>
    <w:p w14:paraId="68A9DB79" w14:textId="77777777" w:rsidR="00F259AE" w:rsidRPr="00E259C2" w:rsidRDefault="00F259AE" w:rsidP="00E259C2">
      <w:pPr>
        <w:pStyle w:val="Paragraphedeliste"/>
        <w:numPr>
          <w:ilvl w:val="0"/>
          <w:numId w:val="16"/>
        </w:numPr>
        <w:rPr>
          <w:rFonts w:cs="Arial"/>
          <w:szCs w:val="28"/>
        </w:rPr>
      </w:pPr>
      <w:r w:rsidRPr="00E259C2">
        <w:rPr>
          <w:rFonts w:cs="Arial"/>
          <w:szCs w:val="28"/>
        </w:rPr>
        <w:t>Des liens actifs renforcés et universellement accessibles.</w:t>
      </w:r>
    </w:p>
    <w:p w14:paraId="68A9DB7A" w14:textId="77777777" w:rsidR="00F259AE" w:rsidRPr="00E259C2" w:rsidRDefault="00F259AE" w:rsidP="00E259C2">
      <w:pPr>
        <w:pStyle w:val="Paragraphedeliste"/>
        <w:numPr>
          <w:ilvl w:val="0"/>
          <w:numId w:val="16"/>
        </w:numPr>
        <w:rPr>
          <w:rFonts w:cs="Arial"/>
          <w:szCs w:val="28"/>
        </w:rPr>
      </w:pPr>
      <w:r w:rsidRPr="00E259C2">
        <w:rPr>
          <w:rFonts w:cs="Arial"/>
          <w:szCs w:val="28"/>
        </w:rPr>
        <w:t>Des axes de transport collectif structurants optimisés.</w:t>
      </w:r>
    </w:p>
    <w:p w14:paraId="68A9DB7B" w14:textId="77777777" w:rsidR="00E259C2" w:rsidRDefault="00E259C2" w:rsidP="00113CBD">
      <w:pPr>
        <w:rPr>
          <w:rFonts w:cs="Arial"/>
          <w:szCs w:val="28"/>
        </w:rPr>
      </w:pPr>
      <w:r>
        <w:rPr>
          <w:noProof/>
          <w:lang w:eastAsia="fr-CA"/>
        </w:rPr>
        <w:drawing>
          <wp:inline distT="0" distB="0" distL="0" distR="0" wp14:anchorId="68A9DC91" wp14:editId="68A9DC92">
            <wp:extent cx="6153785" cy="4297045"/>
            <wp:effectExtent l="0" t="0" r="0" b="8255"/>
            <wp:docPr id="3" name="Image 3"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52" t="1075" r="6425" b="1790"/>
                    <a:stretch/>
                  </pic:blipFill>
                  <pic:spPr bwMode="auto">
                    <a:xfrm>
                      <a:off x="0" y="0"/>
                      <a:ext cx="6153785" cy="4297045"/>
                    </a:xfrm>
                    <a:prstGeom prst="rect">
                      <a:avLst/>
                    </a:prstGeom>
                    <a:noFill/>
                    <a:ln>
                      <a:noFill/>
                    </a:ln>
                    <a:extLst>
                      <a:ext uri="{53640926-AAD7-44D8-BBD7-CCE9431645EC}">
                        <a14:shadowObscured xmlns:a14="http://schemas.microsoft.com/office/drawing/2010/main"/>
                      </a:ext>
                    </a:extLst>
                  </pic:spPr>
                </pic:pic>
              </a:graphicData>
            </a:graphic>
          </wp:inline>
        </w:drawing>
      </w:r>
    </w:p>
    <w:p w14:paraId="68A9DB7C" w14:textId="77777777" w:rsidR="00F259AE" w:rsidRDefault="00E259C2" w:rsidP="00113CBD">
      <w:pPr>
        <w:rPr>
          <w:rFonts w:cs="Arial"/>
          <w:szCs w:val="28"/>
        </w:rPr>
      </w:pPr>
      <w:r>
        <w:rPr>
          <w:rFonts w:cs="Arial"/>
          <w:szCs w:val="28"/>
        </w:rPr>
        <w:lastRenderedPageBreak/>
        <w:t>DÉBUT PAGE 8</w:t>
      </w:r>
    </w:p>
    <w:p w14:paraId="68A9DB7D" w14:textId="77777777" w:rsidR="00F259AE" w:rsidRPr="00F259AE" w:rsidRDefault="00F259AE" w:rsidP="00113CBD">
      <w:pPr>
        <w:rPr>
          <w:rFonts w:cs="Arial"/>
          <w:szCs w:val="28"/>
        </w:rPr>
      </w:pPr>
      <w:r w:rsidRPr="00F259AE">
        <w:rPr>
          <w:rFonts w:cs="Arial"/>
          <w:szCs w:val="28"/>
        </w:rPr>
        <w:t xml:space="preserve">Le </w:t>
      </w:r>
      <w:r w:rsidRPr="00E259C2">
        <w:rPr>
          <w:rFonts w:cs="Arial"/>
          <w:b/>
          <w:szCs w:val="28"/>
        </w:rPr>
        <w:t>concept de la biodiversité et des corridors verts</w:t>
      </w:r>
      <w:r w:rsidRPr="00F259AE">
        <w:rPr>
          <w:rFonts w:cs="Arial"/>
          <w:szCs w:val="28"/>
        </w:rPr>
        <w:t xml:space="preserve"> illustre les grands ensembles naturels et les milieux hydriques à valoriser et à protéger ainsi que le potentiel de mise en valeur de la zone agricole. Les principaux réseaux permettant d’unifier et de mettre en valeur les composantes naturelles du territoire sont également illustrés. </w:t>
      </w:r>
    </w:p>
    <w:p w14:paraId="68A9DB7E" w14:textId="77777777" w:rsidR="00F259AE" w:rsidRPr="00F259AE" w:rsidRDefault="00F259AE" w:rsidP="00E259C2">
      <w:pPr>
        <w:pStyle w:val="Titre2"/>
      </w:pPr>
      <w:r w:rsidRPr="00F259AE">
        <w:t>LE CONCEPT DE LA BIODIVERSITÉ ET DES CORRIDORS VERTS EN BREF</w:t>
      </w:r>
    </w:p>
    <w:p w14:paraId="68A9DB7F" w14:textId="77777777" w:rsidR="00F259AE" w:rsidRPr="00E259C2" w:rsidRDefault="00F259AE" w:rsidP="00E259C2">
      <w:pPr>
        <w:pStyle w:val="Paragraphedeliste"/>
        <w:numPr>
          <w:ilvl w:val="0"/>
          <w:numId w:val="17"/>
        </w:numPr>
        <w:rPr>
          <w:rFonts w:cs="Arial"/>
          <w:szCs w:val="28"/>
        </w:rPr>
      </w:pPr>
      <w:r w:rsidRPr="00E259C2">
        <w:rPr>
          <w:rFonts w:cs="Arial"/>
          <w:szCs w:val="28"/>
        </w:rPr>
        <w:t>Des ensembles écologiques protégés et mis en valeur.</w:t>
      </w:r>
    </w:p>
    <w:p w14:paraId="68A9DB80" w14:textId="77777777" w:rsidR="00F259AE" w:rsidRPr="00E259C2" w:rsidRDefault="00F259AE" w:rsidP="00E259C2">
      <w:pPr>
        <w:pStyle w:val="Paragraphedeliste"/>
        <w:numPr>
          <w:ilvl w:val="0"/>
          <w:numId w:val="17"/>
        </w:numPr>
        <w:rPr>
          <w:rFonts w:cs="Arial"/>
          <w:szCs w:val="28"/>
        </w:rPr>
      </w:pPr>
      <w:r w:rsidRPr="00E259C2">
        <w:rPr>
          <w:rFonts w:cs="Arial"/>
          <w:szCs w:val="28"/>
        </w:rPr>
        <w:t>Des milieux hydriques protégés et valorisés.</w:t>
      </w:r>
    </w:p>
    <w:p w14:paraId="68A9DB81" w14:textId="77777777" w:rsidR="00F259AE" w:rsidRPr="00E259C2" w:rsidRDefault="00F259AE" w:rsidP="00E259C2">
      <w:pPr>
        <w:pStyle w:val="Paragraphedeliste"/>
        <w:numPr>
          <w:ilvl w:val="0"/>
          <w:numId w:val="17"/>
        </w:numPr>
        <w:rPr>
          <w:rFonts w:cs="Arial"/>
          <w:szCs w:val="28"/>
        </w:rPr>
      </w:pPr>
      <w:r w:rsidRPr="00E259C2">
        <w:rPr>
          <w:rFonts w:cs="Arial"/>
          <w:szCs w:val="28"/>
        </w:rPr>
        <w:t>Une connectivité écologique améliorée.</w:t>
      </w:r>
    </w:p>
    <w:p w14:paraId="68A9DB82" w14:textId="77777777" w:rsidR="00F259AE" w:rsidRPr="00E259C2" w:rsidRDefault="00F259AE" w:rsidP="00E259C2">
      <w:pPr>
        <w:pStyle w:val="Paragraphedeliste"/>
        <w:numPr>
          <w:ilvl w:val="0"/>
          <w:numId w:val="17"/>
        </w:numPr>
        <w:rPr>
          <w:rFonts w:cs="Arial"/>
          <w:szCs w:val="28"/>
        </w:rPr>
      </w:pPr>
      <w:r w:rsidRPr="00E259C2">
        <w:rPr>
          <w:rFonts w:cs="Arial"/>
          <w:szCs w:val="28"/>
        </w:rPr>
        <w:t>Une canopée et un cadre paysager bonifiés.</w:t>
      </w:r>
    </w:p>
    <w:p w14:paraId="68A9DB83" w14:textId="77777777" w:rsidR="00F259AE" w:rsidRPr="00F259AE" w:rsidRDefault="00F259AE" w:rsidP="00113CBD">
      <w:pPr>
        <w:rPr>
          <w:rFonts w:cs="Arial"/>
          <w:szCs w:val="28"/>
        </w:rPr>
      </w:pPr>
      <w:r w:rsidRPr="00F259AE">
        <w:rPr>
          <w:rFonts w:cs="Arial"/>
          <w:szCs w:val="28"/>
        </w:rPr>
        <w:t> </w:t>
      </w:r>
      <w:r w:rsidR="00E259C2" w:rsidRPr="0001300D">
        <w:rPr>
          <w:rFonts w:ascii="Segoe UI" w:eastAsia="Times New Roman" w:hAnsi="Segoe UI" w:cs="Segoe UI"/>
          <w:bCs/>
          <w:noProof/>
          <w:sz w:val="19"/>
          <w:szCs w:val="19"/>
          <w:lang w:eastAsia="fr-CA"/>
        </w:rPr>
        <w:drawing>
          <wp:inline distT="0" distB="0" distL="0" distR="0" wp14:anchorId="68A9DC93" wp14:editId="68A9DC94">
            <wp:extent cx="6151880" cy="4297045"/>
            <wp:effectExtent l="0" t="0" r="1270" b="8255"/>
            <wp:docPr id="4" name="Image 1" descr="DÉBUT NOTE DU TRANSCRIPTEUR:&#10;Cette carte n'est pas reproduite.&#10;FIN NOTE DU TRANSCRIPTEU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3" cstate="print">
                      <a:extLst>
                        <a:ext uri="{28A0092B-C50C-407E-A947-70E740481C1C}">
                          <a14:useLocalDpi xmlns:a14="http://schemas.microsoft.com/office/drawing/2010/main" val="0"/>
                        </a:ext>
                      </a:extLst>
                    </a:blip>
                    <a:srcRect l="5511" t="1793" r="6538" b="3066"/>
                    <a:stretch/>
                  </pic:blipFill>
                  <pic:spPr>
                    <a:xfrm>
                      <a:off x="0" y="0"/>
                      <a:ext cx="6151880" cy="4297045"/>
                    </a:xfrm>
                    <a:prstGeom prst="rect">
                      <a:avLst/>
                    </a:prstGeom>
                  </pic:spPr>
                </pic:pic>
              </a:graphicData>
            </a:graphic>
          </wp:inline>
        </w:drawing>
      </w:r>
    </w:p>
    <w:p w14:paraId="68A9DB84" w14:textId="77777777" w:rsidR="00E259C2" w:rsidRDefault="00E259C2" w:rsidP="00113CBD">
      <w:pPr>
        <w:rPr>
          <w:rFonts w:cs="Arial"/>
          <w:szCs w:val="28"/>
        </w:rPr>
      </w:pPr>
      <w:r>
        <w:rPr>
          <w:rFonts w:cs="Arial"/>
          <w:szCs w:val="28"/>
        </w:rPr>
        <w:t>DÉBUT PAGE 9</w:t>
      </w:r>
    </w:p>
    <w:p w14:paraId="68A9DB85" w14:textId="77777777" w:rsidR="00F259AE" w:rsidRPr="00F259AE" w:rsidRDefault="00F259AE" w:rsidP="00113CBD">
      <w:pPr>
        <w:rPr>
          <w:rFonts w:cs="Arial"/>
          <w:szCs w:val="28"/>
        </w:rPr>
      </w:pPr>
      <w:r w:rsidRPr="00F259AE">
        <w:rPr>
          <w:rFonts w:cs="Arial"/>
          <w:szCs w:val="28"/>
        </w:rPr>
        <w:lastRenderedPageBreak/>
        <w:t xml:space="preserve">Le </w:t>
      </w:r>
      <w:r w:rsidRPr="00E259C2">
        <w:rPr>
          <w:rFonts w:cs="Arial"/>
          <w:b/>
          <w:szCs w:val="28"/>
        </w:rPr>
        <w:t>concept récréotouristique</w:t>
      </w:r>
      <w:r w:rsidRPr="00F259AE">
        <w:rPr>
          <w:rFonts w:cs="Arial"/>
          <w:szCs w:val="28"/>
        </w:rPr>
        <w:t xml:space="preserve"> permet de dévoiler le grand potentiel attractif qu’offrent les différentes composantes paysagères, culturelles, patrimoniales et récréatives du territoire, non seulement en vue de répondre aux besoins des citoyens de Longueuil, mais également pour attirer de nouveaux résidents, travailleurs, visiteurs et investisseurs. </w:t>
      </w:r>
    </w:p>
    <w:p w14:paraId="68A9DB86" w14:textId="77777777" w:rsidR="00F259AE" w:rsidRPr="00F259AE" w:rsidRDefault="00F259AE" w:rsidP="00E259C2">
      <w:pPr>
        <w:pStyle w:val="Titre2"/>
      </w:pPr>
      <w:r w:rsidRPr="00F259AE">
        <w:t>LE CONCEPT RÉCRÉOTOURISTIQUE EN BREF</w:t>
      </w:r>
    </w:p>
    <w:p w14:paraId="68A9DB87" w14:textId="77777777" w:rsidR="00F259AE" w:rsidRPr="00E259C2" w:rsidRDefault="00F259AE" w:rsidP="00E259C2">
      <w:pPr>
        <w:pStyle w:val="Paragraphedeliste"/>
        <w:numPr>
          <w:ilvl w:val="0"/>
          <w:numId w:val="18"/>
        </w:numPr>
        <w:rPr>
          <w:rFonts w:cs="Arial"/>
          <w:szCs w:val="28"/>
        </w:rPr>
      </w:pPr>
      <w:r w:rsidRPr="00E259C2">
        <w:rPr>
          <w:rFonts w:cs="Arial"/>
          <w:szCs w:val="28"/>
        </w:rPr>
        <w:t>Des pôles patrimoniaux mis en valeur.</w:t>
      </w:r>
    </w:p>
    <w:p w14:paraId="68A9DB88" w14:textId="77777777" w:rsidR="00F259AE" w:rsidRPr="00E259C2" w:rsidRDefault="00F259AE" w:rsidP="00E259C2">
      <w:pPr>
        <w:pStyle w:val="Paragraphedeliste"/>
        <w:numPr>
          <w:ilvl w:val="0"/>
          <w:numId w:val="18"/>
        </w:numPr>
        <w:rPr>
          <w:rFonts w:cs="Arial"/>
          <w:szCs w:val="28"/>
        </w:rPr>
      </w:pPr>
      <w:r w:rsidRPr="00E259C2">
        <w:rPr>
          <w:rFonts w:cs="Arial"/>
          <w:szCs w:val="28"/>
        </w:rPr>
        <w:t>Des secteurs de services bonifiés et accessibles.</w:t>
      </w:r>
    </w:p>
    <w:p w14:paraId="68A9DB89" w14:textId="77777777" w:rsidR="00F259AE" w:rsidRPr="00E259C2" w:rsidRDefault="00F259AE" w:rsidP="00E259C2">
      <w:pPr>
        <w:pStyle w:val="Paragraphedeliste"/>
        <w:numPr>
          <w:ilvl w:val="0"/>
          <w:numId w:val="18"/>
        </w:numPr>
        <w:rPr>
          <w:rFonts w:cs="Arial"/>
          <w:szCs w:val="28"/>
        </w:rPr>
      </w:pPr>
      <w:r w:rsidRPr="00E259C2">
        <w:rPr>
          <w:rFonts w:cs="Arial"/>
          <w:szCs w:val="28"/>
        </w:rPr>
        <w:t>Des pôles récréatifs attractifs.</w:t>
      </w:r>
    </w:p>
    <w:p w14:paraId="68A9DB8A" w14:textId="77777777" w:rsidR="00F259AE" w:rsidRPr="00E259C2" w:rsidRDefault="00F259AE" w:rsidP="00E259C2">
      <w:pPr>
        <w:pStyle w:val="Paragraphedeliste"/>
        <w:numPr>
          <w:ilvl w:val="0"/>
          <w:numId w:val="18"/>
        </w:numPr>
        <w:rPr>
          <w:rFonts w:cs="Arial"/>
          <w:szCs w:val="28"/>
        </w:rPr>
      </w:pPr>
      <w:r w:rsidRPr="00E259C2">
        <w:rPr>
          <w:rFonts w:cs="Arial"/>
          <w:szCs w:val="28"/>
        </w:rPr>
        <w:t>Une offre culturelle bonifiée et valorisée.</w:t>
      </w:r>
    </w:p>
    <w:p w14:paraId="68A9DB8B" w14:textId="77777777" w:rsidR="00F259AE" w:rsidRPr="00E259C2" w:rsidRDefault="00F259AE" w:rsidP="00E259C2">
      <w:pPr>
        <w:pStyle w:val="Paragraphedeliste"/>
        <w:numPr>
          <w:ilvl w:val="0"/>
          <w:numId w:val="18"/>
        </w:numPr>
        <w:rPr>
          <w:rFonts w:cs="Arial"/>
          <w:szCs w:val="28"/>
        </w:rPr>
      </w:pPr>
      <w:r w:rsidRPr="00E259C2">
        <w:rPr>
          <w:rFonts w:cs="Arial"/>
          <w:szCs w:val="28"/>
        </w:rPr>
        <w:t>Un réseau cyclable optimisé et convivial.</w:t>
      </w:r>
    </w:p>
    <w:p w14:paraId="68A9DB8C" w14:textId="77777777" w:rsidR="00F259AE" w:rsidRPr="00E259C2" w:rsidRDefault="00F259AE" w:rsidP="00E259C2">
      <w:pPr>
        <w:pStyle w:val="Paragraphedeliste"/>
        <w:numPr>
          <w:ilvl w:val="0"/>
          <w:numId w:val="18"/>
        </w:numPr>
        <w:rPr>
          <w:rFonts w:cs="Arial"/>
          <w:szCs w:val="28"/>
        </w:rPr>
      </w:pPr>
      <w:r w:rsidRPr="00E259C2">
        <w:rPr>
          <w:rFonts w:cs="Arial"/>
          <w:szCs w:val="28"/>
        </w:rPr>
        <w:t>Une zone agricole et des rangs champêtres mis en valeur.</w:t>
      </w:r>
    </w:p>
    <w:p w14:paraId="68A9DB8D" w14:textId="77777777" w:rsidR="00F259AE" w:rsidRPr="00F259AE" w:rsidRDefault="00E259C2" w:rsidP="00113CBD">
      <w:pPr>
        <w:rPr>
          <w:rFonts w:cs="Arial"/>
          <w:szCs w:val="28"/>
        </w:rPr>
      </w:pPr>
      <w:r w:rsidRPr="0001300D">
        <w:rPr>
          <w:rFonts w:ascii="Segoe UI" w:hAnsi="Segoe UI" w:cs="Segoe UI"/>
          <w:noProof/>
          <w:sz w:val="20"/>
          <w:szCs w:val="20"/>
          <w:lang w:eastAsia="fr-CA"/>
        </w:rPr>
        <w:drawing>
          <wp:inline distT="0" distB="0" distL="0" distR="0" wp14:anchorId="68A9DC95" wp14:editId="68A9DC96">
            <wp:extent cx="6130290" cy="4221480"/>
            <wp:effectExtent l="0" t="0" r="3810" b="7620"/>
            <wp:docPr id="66" name="Image 1"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4" cstate="print">
                      <a:extLst>
                        <a:ext uri="{28A0092B-C50C-407E-A947-70E740481C1C}">
                          <a14:useLocalDpi xmlns:a14="http://schemas.microsoft.com/office/drawing/2010/main" val="0"/>
                        </a:ext>
                      </a:extLst>
                    </a:blip>
                    <a:srcRect l="3899" t="2058" r="6610" b="2434"/>
                    <a:stretch/>
                  </pic:blipFill>
                  <pic:spPr>
                    <a:xfrm>
                      <a:off x="0" y="0"/>
                      <a:ext cx="6130290" cy="4221480"/>
                    </a:xfrm>
                    <a:prstGeom prst="rect">
                      <a:avLst/>
                    </a:prstGeom>
                  </pic:spPr>
                </pic:pic>
              </a:graphicData>
            </a:graphic>
          </wp:inline>
        </w:drawing>
      </w:r>
    </w:p>
    <w:p w14:paraId="68A9DB8E" w14:textId="77777777" w:rsidR="00E259C2" w:rsidRDefault="00E259C2" w:rsidP="00113CBD">
      <w:pPr>
        <w:rPr>
          <w:rFonts w:cs="Arial"/>
          <w:szCs w:val="28"/>
        </w:rPr>
      </w:pPr>
      <w:r>
        <w:rPr>
          <w:rFonts w:cs="Arial"/>
          <w:szCs w:val="28"/>
        </w:rPr>
        <w:t>DÉBUT PAGE 10</w:t>
      </w:r>
    </w:p>
    <w:p w14:paraId="68A9DB8F" w14:textId="77777777" w:rsidR="00F259AE" w:rsidRPr="00F259AE" w:rsidRDefault="00E259C2" w:rsidP="00E259C2">
      <w:pPr>
        <w:pStyle w:val="Titre1"/>
      </w:pPr>
      <w:r>
        <w:lastRenderedPageBreak/>
        <w:t xml:space="preserve">AFFECTATIONS DU SOL </w:t>
      </w:r>
      <w:r w:rsidR="00F259AE" w:rsidRPr="00F259AE">
        <w:t>chapitre 7</w:t>
      </w:r>
    </w:p>
    <w:p w14:paraId="68A9DB90" w14:textId="77777777" w:rsidR="00F259AE" w:rsidRPr="00F259AE" w:rsidRDefault="00F259AE" w:rsidP="00113CBD">
      <w:pPr>
        <w:rPr>
          <w:rFonts w:cs="Arial"/>
          <w:szCs w:val="28"/>
        </w:rPr>
      </w:pPr>
      <w:r w:rsidRPr="00F259AE">
        <w:rPr>
          <w:rFonts w:cs="Arial"/>
          <w:szCs w:val="28"/>
        </w:rPr>
        <w:t>Structurent la ville en ciblant les activités autorisées selon leur rayon d’attraction et les nuisances qu’ils peuvent générer sur les secteurs habités.</w:t>
      </w:r>
    </w:p>
    <w:p w14:paraId="68A9DB91" w14:textId="77777777" w:rsidR="00F259AE" w:rsidRPr="00E259C2" w:rsidRDefault="00E259C2" w:rsidP="00113CBD">
      <w:pPr>
        <w:rPr>
          <w:rFonts w:cs="Arial"/>
          <w:b/>
          <w:szCs w:val="28"/>
        </w:rPr>
      </w:pPr>
      <w:r w:rsidRPr="00E259C2">
        <w:rPr>
          <w:rFonts w:cs="Arial"/>
          <w:b/>
          <w:szCs w:val="28"/>
        </w:rPr>
        <w:t>CHAQUE AFFECTATION</w:t>
      </w:r>
    </w:p>
    <w:p w14:paraId="68A9DB92" w14:textId="77777777" w:rsidR="00E259C2" w:rsidRDefault="00F259AE" w:rsidP="00113CBD">
      <w:pPr>
        <w:rPr>
          <w:rFonts w:cs="Arial"/>
          <w:szCs w:val="28"/>
        </w:rPr>
      </w:pPr>
      <w:r w:rsidRPr="00F259AE">
        <w:rPr>
          <w:rFonts w:cs="Arial"/>
          <w:szCs w:val="28"/>
        </w:rPr>
        <w:t xml:space="preserve">TIENT COMPTE DU </w:t>
      </w:r>
      <w:r w:rsidRPr="00E259C2">
        <w:rPr>
          <w:rFonts w:cs="Arial"/>
          <w:b/>
          <w:szCs w:val="28"/>
        </w:rPr>
        <w:t>RAYONNEMENT</w:t>
      </w:r>
      <w:r w:rsidR="00E259C2">
        <w:rPr>
          <w:rFonts w:cs="Arial"/>
          <w:szCs w:val="28"/>
        </w:rPr>
        <w:t xml:space="preserve"> DES ACTIVITÉS ÉCONOMIQUES</w:t>
      </w:r>
    </w:p>
    <w:p w14:paraId="68A9DB93" w14:textId="77777777" w:rsidR="00F259AE" w:rsidRPr="00E259C2" w:rsidRDefault="00F259AE" w:rsidP="00E259C2">
      <w:pPr>
        <w:pStyle w:val="Paragraphedeliste"/>
        <w:numPr>
          <w:ilvl w:val="0"/>
          <w:numId w:val="19"/>
        </w:numPr>
        <w:rPr>
          <w:rFonts w:cs="Arial"/>
          <w:szCs w:val="28"/>
        </w:rPr>
      </w:pPr>
      <w:r w:rsidRPr="00E259C2">
        <w:rPr>
          <w:rFonts w:cs="Arial"/>
          <w:szCs w:val="28"/>
        </w:rPr>
        <w:t>Proximité</w:t>
      </w:r>
      <w:r w:rsidR="006570D7">
        <w:rPr>
          <w:rFonts w:cs="Arial"/>
          <w:szCs w:val="28"/>
        </w:rPr>
        <w:t> :</w:t>
      </w:r>
      <w:r w:rsidRPr="00E259C2">
        <w:rPr>
          <w:rFonts w:cs="Arial"/>
          <w:szCs w:val="28"/>
        </w:rPr>
        <w:t xml:space="preserve"> activité de voisinage ou de quartier.</w:t>
      </w:r>
    </w:p>
    <w:p w14:paraId="68A9DB94" w14:textId="77777777" w:rsidR="00F259AE" w:rsidRPr="00E259C2" w:rsidRDefault="00F259AE" w:rsidP="00E259C2">
      <w:pPr>
        <w:pStyle w:val="Paragraphedeliste"/>
        <w:numPr>
          <w:ilvl w:val="0"/>
          <w:numId w:val="19"/>
        </w:numPr>
        <w:rPr>
          <w:rFonts w:cs="Arial"/>
          <w:szCs w:val="28"/>
        </w:rPr>
      </w:pPr>
      <w:r w:rsidRPr="00E259C2">
        <w:rPr>
          <w:rFonts w:cs="Arial"/>
          <w:szCs w:val="28"/>
        </w:rPr>
        <w:t>Structurante</w:t>
      </w:r>
      <w:r w:rsidR="006570D7">
        <w:rPr>
          <w:rFonts w:cs="Arial"/>
          <w:szCs w:val="28"/>
        </w:rPr>
        <w:t> :</w:t>
      </w:r>
      <w:r w:rsidRPr="00E259C2">
        <w:rPr>
          <w:rFonts w:cs="Arial"/>
          <w:szCs w:val="28"/>
        </w:rPr>
        <w:t xml:space="preserve"> activité à l’échelle municipale ou régionale.</w:t>
      </w:r>
    </w:p>
    <w:p w14:paraId="68A9DB95" w14:textId="77777777" w:rsidR="00F259AE" w:rsidRPr="00F259AE" w:rsidRDefault="00F259AE" w:rsidP="00113CBD">
      <w:pPr>
        <w:rPr>
          <w:rFonts w:cs="Arial"/>
          <w:szCs w:val="28"/>
        </w:rPr>
      </w:pPr>
      <w:r w:rsidRPr="00F259AE">
        <w:rPr>
          <w:rFonts w:cs="Arial"/>
          <w:szCs w:val="28"/>
        </w:rPr>
        <w:t xml:space="preserve">S’APPUIE SUR LA NOTION DE </w:t>
      </w:r>
      <w:r w:rsidRPr="00E259C2">
        <w:rPr>
          <w:rFonts w:cs="Arial"/>
          <w:b/>
          <w:szCs w:val="28"/>
        </w:rPr>
        <w:t>COMPATIBILITÉ</w:t>
      </w:r>
      <w:r w:rsidRPr="00F259AE">
        <w:rPr>
          <w:rFonts w:cs="Arial"/>
          <w:szCs w:val="28"/>
        </w:rPr>
        <w:t xml:space="preserve"> DES ACTIVITÉS ÉCONOMIQUES AVEC MILIEUX DE VIE  </w:t>
      </w:r>
    </w:p>
    <w:p w14:paraId="68A9DB96" w14:textId="77777777" w:rsidR="00F259AE" w:rsidRPr="00E259C2" w:rsidRDefault="00F259AE" w:rsidP="00E259C2">
      <w:pPr>
        <w:pStyle w:val="Paragraphedeliste"/>
        <w:numPr>
          <w:ilvl w:val="0"/>
          <w:numId w:val="20"/>
        </w:numPr>
        <w:rPr>
          <w:rFonts w:cs="Arial"/>
          <w:szCs w:val="28"/>
        </w:rPr>
      </w:pPr>
      <w:r w:rsidRPr="00E259C2">
        <w:rPr>
          <w:rFonts w:cs="Arial"/>
          <w:szCs w:val="28"/>
        </w:rPr>
        <w:t xml:space="preserve">Nuisances (circulation, bruit, odeur, etc.). </w:t>
      </w:r>
    </w:p>
    <w:p w14:paraId="68A9DB97" w14:textId="77777777" w:rsidR="00F259AE" w:rsidRPr="00E259C2" w:rsidRDefault="00F259AE" w:rsidP="00E259C2">
      <w:pPr>
        <w:pStyle w:val="Paragraphedeliste"/>
        <w:numPr>
          <w:ilvl w:val="0"/>
          <w:numId w:val="20"/>
        </w:numPr>
        <w:rPr>
          <w:rFonts w:cs="Arial"/>
          <w:szCs w:val="28"/>
        </w:rPr>
      </w:pPr>
      <w:r w:rsidRPr="00E259C2">
        <w:rPr>
          <w:rFonts w:cs="Arial"/>
          <w:szCs w:val="28"/>
        </w:rPr>
        <w:t>Risques (matières dangereuses, pollution).</w:t>
      </w:r>
    </w:p>
    <w:p w14:paraId="68A9DB98" w14:textId="77777777" w:rsidR="00E259C2" w:rsidRDefault="00F259AE" w:rsidP="00113CBD">
      <w:pPr>
        <w:rPr>
          <w:rFonts w:cs="Arial"/>
          <w:b/>
          <w:szCs w:val="28"/>
        </w:rPr>
      </w:pPr>
      <w:r w:rsidRPr="00F259AE">
        <w:rPr>
          <w:rFonts w:cs="Arial"/>
          <w:szCs w:val="28"/>
        </w:rPr>
        <w:t xml:space="preserve">COMPORTE UNE NOTION DE </w:t>
      </w:r>
      <w:r w:rsidRPr="00E259C2">
        <w:rPr>
          <w:rFonts w:cs="Arial"/>
          <w:b/>
          <w:szCs w:val="28"/>
        </w:rPr>
        <w:t>DOMINANCE</w:t>
      </w:r>
      <w:r w:rsidRPr="00F259AE">
        <w:rPr>
          <w:rFonts w:cs="Arial"/>
          <w:szCs w:val="28"/>
        </w:rPr>
        <w:t xml:space="preserve"> ET DE </w:t>
      </w:r>
      <w:r w:rsidRPr="00E259C2">
        <w:rPr>
          <w:rFonts w:cs="Arial"/>
          <w:b/>
          <w:szCs w:val="28"/>
        </w:rPr>
        <w:t>COMPLÉMENTARITÉ</w:t>
      </w:r>
    </w:p>
    <w:p w14:paraId="68A9DB99" w14:textId="77777777" w:rsidR="00F259AE" w:rsidRPr="00E259C2" w:rsidRDefault="00F259AE" w:rsidP="00E259C2">
      <w:pPr>
        <w:pStyle w:val="Paragraphedeliste"/>
        <w:numPr>
          <w:ilvl w:val="0"/>
          <w:numId w:val="21"/>
        </w:numPr>
        <w:rPr>
          <w:rFonts w:cs="Arial"/>
          <w:szCs w:val="28"/>
        </w:rPr>
      </w:pPr>
      <w:r w:rsidRPr="00E259C2">
        <w:rPr>
          <w:rFonts w:cs="Arial"/>
          <w:szCs w:val="28"/>
        </w:rPr>
        <w:t>Activité dominante</w:t>
      </w:r>
      <w:r w:rsidR="006570D7">
        <w:rPr>
          <w:rFonts w:cs="Arial"/>
          <w:szCs w:val="28"/>
        </w:rPr>
        <w:t> :</w:t>
      </w:r>
      <w:r w:rsidRPr="00E259C2">
        <w:rPr>
          <w:rFonts w:cs="Arial"/>
          <w:szCs w:val="28"/>
        </w:rPr>
        <w:t xml:space="preserve"> permet d’affirmer la vocation principale d’une affectation du sol.</w:t>
      </w:r>
    </w:p>
    <w:p w14:paraId="68A9DB9A" w14:textId="77777777" w:rsidR="00F259AE" w:rsidRPr="00E259C2" w:rsidRDefault="00F259AE" w:rsidP="00E259C2">
      <w:pPr>
        <w:pStyle w:val="Paragraphedeliste"/>
        <w:numPr>
          <w:ilvl w:val="0"/>
          <w:numId w:val="21"/>
        </w:numPr>
        <w:rPr>
          <w:rFonts w:cs="Arial"/>
          <w:szCs w:val="28"/>
        </w:rPr>
      </w:pPr>
      <w:r w:rsidRPr="00E259C2">
        <w:rPr>
          <w:rFonts w:cs="Arial"/>
          <w:szCs w:val="28"/>
        </w:rPr>
        <w:t>Activités complémentaires</w:t>
      </w:r>
      <w:r w:rsidR="006570D7">
        <w:rPr>
          <w:rFonts w:cs="Arial"/>
          <w:szCs w:val="28"/>
        </w:rPr>
        <w:t> :</w:t>
      </w:r>
      <w:r w:rsidRPr="00E259C2">
        <w:rPr>
          <w:rFonts w:cs="Arial"/>
          <w:szCs w:val="28"/>
        </w:rPr>
        <w:t xml:space="preserve"> appuie le développement ou la pérennité des activités dominantes autorisées et concourent à la création de milieux diversifiés.</w:t>
      </w:r>
    </w:p>
    <w:p w14:paraId="68A9DB9B" w14:textId="77777777" w:rsidR="00F259AE" w:rsidRPr="00F259AE" w:rsidRDefault="00E259C2" w:rsidP="00113CBD">
      <w:pPr>
        <w:rPr>
          <w:rFonts w:cs="Arial"/>
          <w:szCs w:val="28"/>
        </w:rPr>
      </w:pPr>
      <w:r>
        <w:rPr>
          <w:rFonts w:ascii="Segoe UI" w:hAnsi="Segoe UI" w:cs="Segoe UI"/>
          <w:b/>
          <w:noProof/>
          <w:sz w:val="18"/>
          <w:szCs w:val="28"/>
          <w:lang w:eastAsia="fr-CA"/>
        </w:rPr>
        <w:lastRenderedPageBreak/>
        <w:drawing>
          <wp:inline distT="0" distB="0" distL="0" distR="0" wp14:anchorId="68A9DC97" wp14:editId="68A9DC98">
            <wp:extent cx="5740842" cy="3828985"/>
            <wp:effectExtent l="0" t="0" r="0" b="635"/>
            <wp:docPr id="21" name="Image 21"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rotWithShape="1">
                    <a:blip r:embed="rId15" cstate="print">
                      <a:extLst>
                        <a:ext uri="{28A0092B-C50C-407E-A947-70E740481C1C}">
                          <a14:useLocalDpi xmlns:a14="http://schemas.microsoft.com/office/drawing/2010/main" val="0"/>
                        </a:ext>
                      </a:extLst>
                    </a:blip>
                    <a:srcRect t="1290" r="5310" b="1101"/>
                    <a:stretch/>
                  </pic:blipFill>
                  <pic:spPr bwMode="auto">
                    <a:xfrm>
                      <a:off x="0" y="0"/>
                      <a:ext cx="5743171" cy="3830538"/>
                    </a:xfrm>
                    <a:prstGeom prst="rect">
                      <a:avLst/>
                    </a:prstGeom>
                    <a:ln>
                      <a:noFill/>
                    </a:ln>
                    <a:extLst>
                      <a:ext uri="{53640926-AAD7-44D8-BBD7-CCE9431645EC}">
                        <a14:shadowObscured xmlns:a14="http://schemas.microsoft.com/office/drawing/2010/main"/>
                      </a:ext>
                    </a:extLst>
                  </pic:spPr>
                </pic:pic>
              </a:graphicData>
            </a:graphic>
          </wp:inline>
        </w:drawing>
      </w:r>
    </w:p>
    <w:p w14:paraId="68A9DB9C" w14:textId="77777777" w:rsidR="00F259AE" w:rsidRPr="00F259AE" w:rsidRDefault="00E259C2" w:rsidP="00113CBD">
      <w:pPr>
        <w:rPr>
          <w:rFonts w:cs="Arial"/>
          <w:szCs w:val="28"/>
        </w:rPr>
      </w:pPr>
      <w:r>
        <w:rPr>
          <w:rFonts w:cs="Arial"/>
          <w:szCs w:val="28"/>
        </w:rPr>
        <w:t>DÉBUT PAGE 11</w:t>
      </w:r>
    </w:p>
    <w:p w14:paraId="68A9DB9D" w14:textId="77777777" w:rsidR="00F259AE" w:rsidRPr="00F259AE" w:rsidRDefault="00F259AE" w:rsidP="00E259C2">
      <w:pPr>
        <w:pStyle w:val="Titre1"/>
      </w:pPr>
      <w:r w:rsidRPr="00F259AE">
        <w:t>SEUILS DE DENSITÉ RÉSIDENTIELLE chapitres 7 et 11</w:t>
      </w:r>
    </w:p>
    <w:p w14:paraId="68A9DB9E" w14:textId="77777777" w:rsidR="00F259AE" w:rsidRPr="00F259AE" w:rsidRDefault="00F259AE" w:rsidP="00E259C2">
      <w:pPr>
        <w:pStyle w:val="Titre2"/>
      </w:pPr>
      <w:r w:rsidRPr="00F259AE">
        <w:t>LES SEUILS DE DENSITÉ RÉSIDENTIELLE EN 6 POINTS</w:t>
      </w:r>
    </w:p>
    <w:p w14:paraId="68A9DB9F" w14:textId="77777777" w:rsidR="00F259AE" w:rsidRPr="00E259C2" w:rsidRDefault="00F259AE" w:rsidP="00E259C2">
      <w:pPr>
        <w:pStyle w:val="Paragraphedeliste"/>
        <w:numPr>
          <w:ilvl w:val="0"/>
          <w:numId w:val="22"/>
        </w:numPr>
        <w:rPr>
          <w:rFonts w:cs="Arial"/>
          <w:szCs w:val="28"/>
        </w:rPr>
      </w:pPr>
      <w:r w:rsidRPr="00E259C2">
        <w:rPr>
          <w:rFonts w:cs="Arial"/>
          <w:szCs w:val="28"/>
        </w:rPr>
        <w:t>Respect des exigences minimales du Schéma.</w:t>
      </w:r>
    </w:p>
    <w:p w14:paraId="68A9DBA0" w14:textId="77777777" w:rsidR="00F259AE" w:rsidRPr="00E259C2" w:rsidRDefault="00F259AE" w:rsidP="00E259C2">
      <w:pPr>
        <w:pStyle w:val="Paragraphedeliste"/>
        <w:numPr>
          <w:ilvl w:val="0"/>
          <w:numId w:val="22"/>
        </w:numPr>
        <w:rPr>
          <w:rFonts w:cs="Arial"/>
          <w:szCs w:val="28"/>
        </w:rPr>
      </w:pPr>
      <w:r w:rsidRPr="00E259C2">
        <w:rPr>
          <w:rFonts w:cs="Arial"/>
          <w:szCs w:val="28"/>
        </w:rPr>
        <w:t>Secteurs ciblés</w:t>
      </w:r>
      <w:r w:rsidR="006570D7">
        <w:rPr>
          <w:rFonts w:cs="Arial"/>
          <w:szCs w:val="28"/>
        </w:rPr>
        <w:t> :</w:t>
      </w:r>
      <w:r w:rsidRPr="00E259C2">
        <w:rPr>
          <w:rFonts w:cs="Arial"/>
          <w:szCs w:val="28"/>
        </w:rPr>
        <w:t xml:space="preserve"> corridors et points d’accès au transport collectif structurant et axes commerciaux.</w:t>
      </w:r>
    </w:p>
    <w:p w14:paraId="68A9DBA1" w14:textId="77777777" w:rsidR="00F259AE" w:rsidRPr="00E259C2" w:rsidRDefault="00F259AE" w:rsidP="00E259C2">
      <w:pPr>
        <w:pStyle w:val="Paragraphedeliste"/>
        <w:numPr>
          <w:ilvl w:val="0"/>
          <w:numId w:val="22"/>
        </w:numPr>
        <w:rPr>
          <w:rFonts w:cs="Arial"/>
          <w:szCs w:val="28"/>
        </w:rPr>
      </w:pPr>
      <w:r w:rsidRPr="00E259C2">
        <w:rPr>
          <w:rFonts w:cs="Arial"/>
          <w:szCs w:val="28"/>
        </w:rPr>
        <w:t>Touchent principalement les terrains structurants à développer ou à redévelopper.</w:t>
      </w:r>
    </w:p>
    <w:p w14:paraId="68A9DBA2" w14:textId="77777777" w:rsidR="00F259AE" w:rsidRPr="00E259C2" w:rsidRDefault="00F259AE" w:rsidP="00E259C2">
      <w:pPr>
        <w:pStyle w:val="Paragraphedeliste"/>
        <w:numPr>
          <w:ilvl w:val="0"/>
          <w:numId w:val="22"/>
        </w:numPr>
        <w:rPr>
          <w:rFonts w:cs="Arial"/>
          <w:szCs w:val="28"/>
        </w:rPr>
      </w:pPr>
      <w:r w:rsidRPr="00E259C2">
        <w:rPr>
          <w:rFonts w:cs="Arial"/>
          <w:szCs w:val="28"/>
        </w:rPr>
        <w:t>Seuils plus élevés près des points d’accès et dans les corridors de transport collectif bien desservis.</w:t>
      </w:r>
    </w:p>
    <w:p w14:paraId="68A9DBA3" w14:textId="77777777" w:rsidR="00F259AE" w:rsidRPr="00E259C2" w:rsidRDefault="00F259AE" w:rsidP="00E259C2">
      <w:pPr>
        <w:pStyle w:val="Paragraphedeliste"/>
        <w:numPr>
          <w:ilvl w:val="0"/>
          <w:numId w:val="22"/>
        </w:numPr>
        <w:rPr>
          <w:rFonts w:cs="Arial"/>
          <w:szCs w:val="28"/>
        </w:rPr>
      </w:pPr>
      <w:r w:rsidRPr="00E259C2">
        <w:rPr>
          <w:rFonts w:cs="Arial"/>
          <w:szCs w:val="28"/>
        </w:rPr>
        <w:t>Un statu quo s’applique aux milieux de vie établis de faible densité.</w:t>
      </w:r>
    </w:p>
    <w:p w14:paraId="68A9DBA4" w14:textId="77777777" w:rsidR="00F259AE" w:rsidRPr="00E259C2" w:rsidRDefault="00F259AE" w:rsidP="00E259C2">
      <w:pPr>
        <w:pStyle w:val="Paragraphedeliste"/>
        <w:numPr>
          <w:ilvl w:val="0"/>
          <w:numId w:val="22"/>
        </w:numPr>
        <w:rPr>
          <w:rFonts w:cs="Arial"/>
          <w:szCs w:val="28"/>
        </w:rPr>
      </w:pPr>
      <w:r w:rsidRPr="00E259C2">
        <w:rPr>
          <w:rFonts w:cs="Arial"/>
          <w:szCs w:val="28"/>
        </w:rPr>
        <w:t>Des critères d’intégration avec le milieu d’insertion s’appliquent aux projets (normatif, PIIA, etc.).</w:t>
      </w:r>
    </w:p>
    <w:p w14:paraId="68A9DBA5" w14:textId="77777777" w:rsidR="00F259AE" w:rsidRPr="00F259AE" w:rsidRDefault="00625AF6" w:rsidP="00E259C2">
      <w:pPr>
        <w:pStyle w:val="Titre1"/>
      </w:pPr>
      <w:r>
        <w:lastRenderedPageBreak/>
        <w:t xml:space="preserve">HAUTEURS MAXIMALES </w:t>
      </w:r>
      <w:r w:rsidR="00F259AE" w:rsidRPr="00F259AE">
        <w:t>chapitre 11</w:t>
      </w:r>
    </w:p>
    <w:p w14:paraId="68A9DBA6" w14:textId="77777777" w:rsidR="00F259AE" w:rsidRPr="00F259AE" w:rsidRDefault="00F259AE" w:rsidP="00E259C2">
      <w:pPr>
        <w:pStyle w:val="Titre2"/>
      </w:pPr>
      <w:r w:rsidRPr="00F259AE">
        <w:t>LES HAUTEURS MAXIMALES EN 6 POINTS</w:t>
      </w:r>
    </w:p>
    <w:p w14:paraId="68A9DBA7" w14:textId="77777777" w:rsidR="00F259AE" w:rsidRPr="00E259C2" w:rsidRDefault="00F259AE" w:rsidP="00E259C2">
      <w:pPr>
        <w:pStyle w:val="Paragraphedeliste"/>
        <w:numPr>
          <w:ilvl w:val="0"/>
          <w:numId w:val="23"/>
        </w:numPr>
        <w:rPr>
          <w:rFonts w:cs="Arial"/>
          <w:szCs w:val="28"/>
        </w:rPr>
      </w:pPr>
      <w:r w:rsidRPr="00E259C2">
        <w:rPr>
          <w:rFonts w:cs="Arial"/>
          <w:szCs w:val="28"/>
        </w:rPr>
        <w:t>Assurent une meilleure intégration des projets dans leur milieu d’insertion.</w:t>
      </w:r>
    </w:p>
    <w:p w14:paraId="68A9DBA8" w14:textId="77777777" w:rsidR="00F259AE" w:rsidRPr="00E259C2" w:rsidRDefault="00F259AE" w:rsidP="00E259C2">
      <w:pPr>
        <w:pStyle w:val="Paragraphedeliste"/>
        <w:numPr>
          <w:ilvl w:val="0"/>
          <w:numId w:val="23"/>
        </w:numPr>
        <w:rPr>
          <w:rFonts w:cs="Arial"/>
          <w:szCs w:val="28"/>
        </w:rPr>
      </w:pPr>
      <w:r w:rsidRPr="00E259C2">
        <w:rPr>
          <w:rFonts w:cs="Arial"/>
          <w:szCs w:val="28"/>
        </w:rPr>
        <w:t>Permettent d’assurer un cadre bâti harmonieux.</w:t>
      </w:r>
    </w:p>
    <w:p w14:paraId="68A9DBA9" w14:textId="77777777" w:rsidR="00F259AE" w:rsidRPr="00E259C2" w:rsidRDefault="00F259AE" w:rsidP="00E259C2">
      <w:pPr>
        <w:pStyle w:val="Paragraphedeliste"/>
        <w:numPr>
          <w:ilvl w:val="0"/>
          <w:numId w:val="23"/>
        </w:numPr>
        <w:rPr>
          <w:rFonts w:cs="Arial"/>
          <w:szCs w:val="28"/>
        </w:rPr>
      </w:pPr>
      <w:r w:rsidRPr="00E259C2">
        <w:rPr>
          <w:rFonts w:cs="Arial"/>
          <w:szCs w:val="28"/>
        </w:rPr>
        <w:t>S’appliquent aux terrains structurants à développer ou à redévelopper, axes commerciaux ou près du transport collectif.</w:t>
      </w:r>
    </w:p>
    <w:p w14:paraId="68A9DBAA" w14:textId="77777777" w:rsidR="00F259AE" w:rsidRPr="00E259C2" w:rsidRDefault="00F259AE" w:rsidP="00E259C2">
      <w:pPr>
        <w:pStyle w:val="Paragraphedeliste"/>
        <w:numPr>
          <w:ilvl w:val="0"/>
          <w:numId w:val="23"/>
        </w:numPr>
        <w:rPr>
          <w:rFonts w:cs="Arial"/>
          <w:szCs w:val="28"/>
        </w:rPr>
      </w:pPr>
      <w:r w:rsidRPr="00E259C2">
        <w:rPr>
          <w:rFonts w:cs="Arial"/>
          <w:szCs w:val="28"/>
        </w:rPr>
        <w:t>Hauteur notamment déterminée en fonction de la largeur de l’emprise et du cadre bâti présent.</w:t>
      </w:r>
    </w:p>
    <w:p w14:paraId="68A9DBAB" w14:textId="77777777" w:rsidR="00F259AE" w:rsidRPr="00E259C2" w:rsidRDefault="00F259AE" w:rsidP="00E259C2">
      <w:pPr>
        <w:pStyle w:val="Paragraphedeliste"/>
        <w:numPr>
          <w:ilvl w:val="0"/>
          <w:numId w:val="23"/>
        </w:numPr>
        <w:rPr>
          <w:rFonts w:cs="Arial"/>
          <w:szCs w:val="28"/>
        </w:rPr>
      </w:pPr>
      <w:r w:rsidRPr="00E259C2">
        <w:rPr>
          <w:rFonts w:cs="Arial"/>
          <w:szCs w:val="28"/>
        </w:rPr>
        <w:t>Un statu quo s’applique aux milieux de vie établis de faible densité.</w:t>
      </w:r>
    </w:p>
    <w:p w14:paraId="68A9DBAC" w14:textId="77777777" w:rsidR="00F259AE" w:rsidRPr="00E259C2" w:rsidRDefault="00F259AE" w:rsidP="00E259C2">
      <w:pPr>
        <w:pStyle w:val="Paragraphedeliste"/>
        <w:numPr>
          <w:ilvl w:val="0"/>
          <w:numId w:val="23"/>
        </w:numPr>
        <w:rPr>
          <w:rFonts w:cs="Arial"/>
          <w:szCs w:val="28"/>
        </w:rPr>
      </w:pPr>
      <w:r w:rsidRPr="00E259C2">
        <w:rPr>
          <w:rFonts w:cs="Arial"/>
          <w:szCs w:val="28"/>
        </w:rPr>
        <w:t>Des critères d’intégration avec le milieu d’insertion s’appliquent aux projets (normatif, PIIA, etc.).</w:t>
      </w:r>
    </w:p>
    <w:p w14:paraId="68A9DBAD" w14:textId="77777777" w:rsidR="00E259C2" w:rsidRPr="00F259AE" w:rsidRDefault="00E259C2" w:rsidP="00113CBD">
      <w:pPr>
        <w:rPr>
          <w:rFonts w:cs="Arial"/>
          <w:szCs w:val="28"/>
        </w:rPr>
      </w:pPr>
      <w:r>
        <w:rPr>
          <w:rFonts w:cs="Arial"/>
          <w:szCs w:val="28"/>
        </w:rPr>
        <w:t>DÉBUT PAGE 12</w:t>
      </w:r>
    </w:p>
    <w:p w14:paraId="68A9DBAE" w14:textId="77777777" w:rsidR="00F259AE" w:rsidRDefault="00F259AE" w:rsidP="00E259C2">
      <w:pPr>
        <w:pStyle w:val="Titre1"/>
      </w:pPr>
      <w:r w:rsidRPr="00F259AE">
        <w:t>CON</w:t>
      </w:r>
      <w:r w:rsidR="00E259C2">
        <w:t xml:space="preserve">TRAINTES À L'OCCUPATION DU SOL </w:t>
      </w:r>
      <w:r w:rsidRPr="00F259AE">
        <w:t>chapitre 11</w:t>
      </w:r>
    </w:p>
    <w:p w14:paraId="68A9DBAF" w14:textId="77777777" w:rsidR="003C1851" w:rsidRDefault="00F259AE" w:rsidP="00113CBD">
      <w:pPr>
        <w:rPr>
          <w:rFonts w:cs="Arial"/>
          <w:szCs w:val="28"/>
        </w:rPr>
      </w:pPr>
      <w:r w:rsidRPr="00F259AE">
        <w:rPr>
          <w:rFonts w:cs="Arial"/>
          <w:szCs w:val="28"/>
        </w:rPr>
        <w:t>INFRASTRUCTURES</w:t>
      </w:r>
      <w:r w:rsidR="006570D7">
        <w:rPr>
          <w:rFonts w:cs="Arial"/>
          <w:szCs w:val="28"/>
        </w:rPr>
        <w:t> :</w:t>
      </w:r>
      <w:r w:rsidR="003C1851">
        <w:rPr>
          <w:rFonts w:cs="Arial"/>
          <w:szCs w:val="28"/>
        </w:rPr>
        <w:t xml:space="preserve"> </w:t>
      </w:r>
      <w:r w:rsidR="003C1851" w:rsidRPr="003C1851">
        <w:rPr>
          <w:rFonts w:cs="Arial"/>
          <w:szCs w:val="28"/>
        </w:rPr>
        <w:t>ROUTIÈRE</w:t>
      </w:r>
      <w:r w:rsidR="003C1851">
        <w:rPr>
          <w:rFonts w:cs="Arial"/>
          <w:szCs w:val="28"/>
        </w:rPr>
        <w:br/>
      </w:r>
      <w:r w:rsidRPr="00F259AE">
        <w:rPr>
          <w:rFonts w:cs="Arial"/>
          <w:szCs w:val="28"/>
        </w:rPr>
        <w:t>SECTEURS CIBLES</w:t>
      </w:r>
      <w:r w:rsidR="006570D7">
        <w:rPr>
          <w:rFonts w:cs="Arial"/>
          <w:szCs w:val="28"/>
        </w:rPr>
        <w:t> :</w:t>
      </w:r>
      <w:r w:rsidR="003C1851">
        <w:rPr>
          <w:rFonts w:cs="Arial"/>
          <w:szCs w:val="28"/>
        </w:rPr>
        <w:t xml:space="preserve"> </w:t>
      </w:r>
      <w:r w:rsidR="003C1851" w:rsidRPr="00F259AE">
        <w:rPr>
          <w:rFonts w:cs="Arial"/>
          <w:szCs w:val="28"/>
        </w:rPr>
        <w:t>Secteurs de contraintes sonores.</w:t>
      </w:r>
    </w:p>
    <w:p w14:paraId="68A9DBB0" w14:textId="77777777" w:rsidR="003C1851" w:rsidRDefault="003C1851" w:rsidP="003C1851">
      <w:pPr>
        <w:rPr>
          <w:rFonts w:cs="Arial"/>
          <w:szCs w:val="28"/>
        </w:rPr>
      </w:pPr>
      <w:r w:rsidRPr="00F259AE">
        <w:rPr>
          <w:rFonts w:cs="Arial"/>
          <w:szCs w:val="28"/>
        </w:rPr>
        <w:t>INFRASTRUCTURES</w:t>
      </w:r>
      <w:r w:rsidR="006570D7">
        <w:rPr>
          <w:rFonts w:cs="Arial"/>
          <w:szCs w:val="28"/>
        </w:rPr>
        <w:t> :</w:t>
      </w:r>
      <w:r>
        <w:rPr>
          <w:rFonts w:cs="Arial"/>
          <w:szCs w:val="28"/>
        </w:rPr>
        <w:t xml:space="preserve"> </w:t>
      </w:r>
      <w:r w:rsidRPr="003C1851">
        <w:rPr>
          <w:rFonts w:cs="Arial"/>
          <w:szCs w:val="28"/>
        </w:rPr>
        <w:t>FERROVIAIRE</w:t>
      </w:r>
      <w:r>
        <w:rPr>
          <w:rFonts w:cs="Arial"/>
          <w:szCs w:val="28"/>
        </w:rPr>
        <w:br/>
      </w:r>
      <w:r w:rsidRPr="00F259AE">
        <w:rPr>
          <w:rFonts w:cs="Arial"/>
          <w:szCs w:val="28"/>
        </w:rPr>
        <w:t>SECTEURS CIBLES</w:t>
      </w:r>
      <w:r w:rsidR="006570D7">
        <w:rPr>
          <w:rFonts w:cs="Arial"/>
          <w:szCs w:val="28"/>
        </w:rPr>
        <w:t> :</w:t>
      </w:r>
      <w:r>
        <w:rPr>
          <w:rFonts w:cs="Arial"/>
          <w:szCs w:val="28"/>
        </w:rPr>
        <w:t xml:space="preserve"> </w:t>
      </w:r>
      <w:r w:rsidRPr="00F259AE">
        <w:rPr>
          <w:rFonts w:cs="Arial"/>
          <w:szCs w:val="28"/>
        </w:rPr>
        <w:t>Secteurs de contraintes sonores.</w:t>
      </w:r>
      <w:r>
        <w:rPr>
          <w:rFonts w:cs="Arial"/>
          <w:szCs w:val="28"/>
        </w:rPr>
        <w:br/>
      </w:r>
      <w:r w:rsidRPr="00F259AE">
        <w:rPr>
          <w:rFonts w:cs="Arial"/>
          <w:szCs w:val="28"/>
        </w:rPr>
        <w:t>Secteurs de contraintes de vibration.</w:t>
      </w:r>
      <w:r>
        <w:rPr>
          <w:rFonts w:cs="Arial"/>
          <w:szCs w:val="28"/>
        </w:rPr>
        <w:br/>
      </w:r>
      <w:r w:rsidRPr="00F259AE">
        <w:rPr>
          <w:rFonts w:cs="Arial"/>
          <w:szCs w:val="28"/>
        </w:rPr>
        <w:t>Marge de recul de sécurité.</w:t>
      </w:r>
      <w:r w:rsidRPr="00F259AE">
        <w:rPr>
          <w:rFonts w:cs="Arial"/>
          <w:szCs w:val="28"/>
        </w:rPr>
        <w:tab/>
      </w:r>
    </w:p>
    <w:p w14:paraId="68A9DBB1" w14:textId="77777777" w:rsidR="003C1851" w:rsidRPr="00F259AE" w:rsidRDefault="003C1851" w:rsidP="003C1851">
      <w:pPr>
        <w:rPr>
          <w:rFonts w:cs="Arial"/>
          <w:szCs w:val="28"/>
        </w:rPr>
      </w:pPr>
      <w:r w:rsidRPr="00F259AE">
        <w:rPr>
          <w:rFonts w:cs="Arial"/>
          <w:szCs w:val="28"/>
        </w:rPr>
        <w:t>INFRASTRUCTURES</w:t>
      </w:r>
      <w:r w:rsidR="006570D7">
        <w:rPr>
          <w:rFonts w:cs="Arial"/>
          <w:szCs w:val="28"/>
        </w:rPr>
        <w:t> :</w:t>
      </w:r>
      <w:r>
        <w:rPr>
          <w:rFonts w:cs="Arial"/>
          <w:szCs w:val="28"/>
        </w:rPr>
        <w:t xml:space="preserve"> </w:t>
      </w:r>
      <w:r w:rsidRPr="003C1851">
        <w:rPr>
          <w:rFonts w:cs="Arial"/>
          <w:szCs w:val="28"/>
        </w:rPr>
        <w:t>AÉROPORTUAIRE</w:t>
      </w:r>
      <w:r>
        <w:rPr>
          <w:rFonts w:cs="Arial"/>
          <w:szCs w:val="28"/>
        </w:rPr>
        <w:br/>
      </w:r>
      <w:r w:rsidRPr="00F259AE">
        <w:rPr>
          <w:rFonts w:cs="Arial"/>
          <w:szCs w:val="28"/>
        </w:rPr>
        <w:t>SECTEURS CIBLES</w:t>
      </w:r>
      <w:r w:rsidR="006570D7">
        <w:rPr>
          <w:rFonts w:cs="Arial"/>
          <w:szCs w:val="28"/>
        </w:rPr>
        <w:t> :</w:t>
      </w:r>
      <w:r>
        <w:rPr>
          <w:rFonts w:cs="Arial"/>
          <w:szCs w:val="28"/>
        </w:rPr>
        <w:t xml:space="preserve"> </w:t>
      </w:r>
      <w:r w:rsidRPr="00F259AE">
        <w:rPr>
          <w:rFonts w:cs="Arial"/>
          <w:szCs w:val="28"/>
        </w:rPr>
        <w:t>Secteurs de contraintes sonores (courbes isophoniques).</w:t>
      </w:r>
    </w:p>
    <w:p w14:paraId="68A9DBB2" w14:textId="77777777" w:rsidR="003C1851" w:rsidRDefault="00F259AE" w:rsidP="00113CBD">
      <w:pPr>
        <w:rPr>
          <w:rFonts w:cs="Arial"/>
          <w:szCs w:val="28"/>
        </w:rPr>
      </w:pPr>
      <w:r w:rsidRPr="00F259AE">
        <w:rPr>
          <w:rFonts w:cs="Arial"/>
          <w:szCs w:val="28"/>
        </w:rPr>
        <w:t>CES CONTRAINTES DICTENT</w:t>
      </w:r>
      <w:r w:rsidR="006570D7">
        <w:rPr>
          <w:rFonts w:cs="Arial"/>
          <w:szCs w:val="28"/>
        </w:rPr>
        <w:t> :</w:t>
      </w:r>
      <w:r w:rsidR="003C1851">
        <w:rPr>
          <w:rFonts w:cs="Arial"/>
          <w:szCs w:val="28"/>
        </w:rPr>
        <w:t xml:space="preserve"> </w:t>
      </w:r>
      <w:r w:rsidR="003C1851" w:rsidRPr="00F259AE">
        <w:rPr>
          <w:rFonts w:cs="Arial"/>
          <w:szCs w:val="28"/>
        </w:rPr>
        <w:t>La répartition des usages.</w:t>
      </w:r>
      <w:r w:rsidR="003C1851">
        <w:rPr>
          <w:rFonts w:cs="Arial"/>
          <w:szCs w:val="28"/>
        </w:rPr>
        <w:br/>
      </w:r>
      <w:r w:rsidR="003C1851" w:rsidRPr="003C1851">
        <w:rPr>
          <w:rFonts w:cs="Arial"/>
          <w:szCs w:val="28"/>
        </w:rPr>
        <w:t>La mise en place d’un cadre normatif adapté pour assurer des milieux de vie de qualité.</w:t>
      </w:r>
    </w:p>
    <w:p w14:paraId="68A9DBB3" w14:textId="77777777" w:rsidR="00CD5768" w:rsidRDefault="00CD5768" w:rsidP="00113CBD">
      <w:pPr>
        <w:rPr>
          <w:rFonts w:cs="Arial"/>
          <w:szCs w:val="28"/>
        </w:rPr>
      </w:pPr>
      <w:r>
        <w:rPr>
          <w:rFonts w:cs="Arial"/>
          <w:noProof/>
          <w:szCs w:val="28"/>
          <w:lang w:eastAsia="fr-CA"/>
        </w:rPr>
        <w:lastRenderedPageBreak/>
        <w:drawing>
          <wp:inline distT="0" distB="0" distL="0" distR="0" wp14:anchorId="68A9DC99" wp14:editId="68A9DC9A">
            <wp:extent cx="5486400" cy="3810000"/>
            <wp:effectExtent l="0" t="0" r="0" b="0"/>
            <wp:docPr id="11" name="Image 11"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14:paraId="68A9DBB4" w14:textId="77777777" w:rsidR="00F259AE" w:rsidRPr="00F259AE" w:rsidRDefault="003C1851" w:rsidP="00113CBD">
      <w:pPr>
        <w:rPr>
          <w:rFonts w:cs="Arial"/>
          <w:szCs w:val="28"/>
        </w:rPr>
      </w:pPr>
      <w:r>
        <w:rPr>
          <w:rFonts w:cs="Arial"/>
          <w:szCs w:val="28"/>
        </w:rPr>
        <w:t>DÉBUT PAGE 13</w:t>
      </w:r>
    </w:p>
    <w:p w14:paraId="68A9DBB5" w14:textId="77777777" w:rsidR="00F259AE" w:rsidRPr="00F259AE" w:rsidRDefault="00F259AE" w:rsidP="003C1851">
      <w:pPr>
        <w:pStyle w:val="Titre1"/>
      </w:pPr>
      <w:r w:rsidRPr="00F259AE">
        <w:t>SECTEU</w:t>
      </w:r>
      <w:r w:rsidR="003C1851">
        <w:t xml:space="preserve">RS DE PLANIFICATIONS INTÉGRÉES </w:t>
      </w:r>
      <w:r w:rsidRPr="00F259AE">
        <w:t>chapitre 8</w:t>
      </w:r>
    </w:p>
    <w:p w14:paraId="68A9DBB6" w14:textId="77777777" w:rsidR="003C1851" w:rsidRDefault="00F259AE" w:rsidP="00113CBD">
      <w:pPr>
        <w:rPr>
          <w:rFonts w:cs="Arial"/>
          <w:szCs w:val="28"/>
        </w:rPr>
      </w:pPr>
      <w:r w:rsidRPr="00F259AE">
        <w:rPr>
          <w:rFonts w:cs="Arial"/>
          <w:szCs w:val="28"/>
        </w:rPr>
        <w:t>OBJECTIF</w:t>
      </w:r>
      <w:r w:rsidR="006570D7">
        <w:rPr>
          <w:rFonts w:cs="Arial"/>
          <w:szCs w:val="28"/>
        </w:rPr>
        <w:t> :</w:t>
      </w:r>
      <w:r w:rsidR="003C1851" w:rsidRPr="003C1851">
        <w:rPr>
          <w:rFonts w:cs="Arial"/>
          <w:szCs w:val="28"/>
        </w:rPr>
        <w:t xml:space="preserve"> </w:t>
      </w:r>
      <w:r w:rsidR="003C1851" w:rsidRPr="00F259AE">
        <w:rPr>
          <w:rFonts w:cs="Arial"/>
          <w:szCs w:val="28"/>
        </w:rPr>
        <w:t>Orienter au moins 60 % des nouveaux logements vers les aires d’influence du transport collectif structurant</w:t>
      </w:r>
    </w:p>
    <w:p w14:paraId="68A9DBB7" w14:textId="77777777" w:rsidR="003C1851" w:rsidRDefault="00F259AE" w:rsidP="00113CBD">
      <w:pPr>
        <w:rPr>
          <w:rFonts w:cs="Arial"/>
          <w:szCs w:val="28"/>
        </w:rPr>
      </w:pPr>
      <w:r w:rsidRPr="00F259AE">
        <w:rPr>
          <w:rFonts w:cs="Arial"/>
          <w:szCs w:val="28"/>
        </w:rPr>
        <w:t>APPROCHE POUR UNE GESTION DURABLE DU TERRITOIRE</w:t>
      </w:r>
      <w:r w:rsidR="006570D7">
        <w:rPr>
          <w:rFonts w:cs="Arial"/>
          <w:szCs w:val="28"/>
        </w:rPr>
        <w:t> :</w:t>
      </w:r>
    </w:p>
    <w:p w14:paraId="68A9DBB8" w14:textId="77777777" w:rsidR="003C1851" w:rsidRDefault="00F259AE" w:rsidP="003C1851">
      <w:pPr>
        <w:pStyle w:val="Paragraphedeliste"/>
        <w:numPr>
          <w:ilvl w:val="0"/>
          <w:numId w:val="24"/>
        </w:numPr>
        <w:rPr>
          <w:rFonts w:cs="Arial"/>
          <w:szCs w:val="28"/>
        </w:rPr>
      </w:pPr>
      <w:r w:rsidRPr="003C1851">
        <w:rPr>
          <w:rFonts w:cs="Arial"/>
          <w:szCs w:val="28"/>
        </w:rPr>
        <w:t>Optimiser les infrastructures.</w:t>
      </w:r>
    </w:p>
    <w:p w14:paraId="68A9DBB9" w14:textId="77777777" w:rsidR="003C1851" w:rsidRDefault="00F259AE" w:rsidP="003C1851">
      <w:pPr>
        <w:pStyle w:val="Paragraphedeliste"/>
        <w:numPr>
          <w:ilvl w:val="0"/>
          <w:numId w:val="24"/>
        </w:numPr>
        <w:rPr>
          <w:rFonts w:cs="Arial"/>
          <w:szCs w:val="28"/>
        </w:rPr>
      </w:pPr>
      <w:r w:rsidRPr="003C1851">
        <w:rPr>
          <w:rFonts w:cs="Arial"/>
          <w:szCs w:val="28"/>
        </w:rPr>
        <w:t xml:space="preserve">Rentabiliser les investissements publics. </w:t>
      </w:r>
    </w:p>
    <w:p w14:paraId="68A9DBBA" w14:textId="77777777" w:rsidR="003C1851" w:rsidRDefault="00F259AE" w:rsidP="003C1851">
      <w:pPr>
        <w:pStyle w:val="Paragraphedeliste"/>
        <w:numPr>
          <w:ilvl w:val="0"/>
          <w:numId w:val="24"/>
        </w:numPr>
        <w:rPr>
          <w:rFonts w:cs="Arial"/>
          <w:szCs w:val="28"/>
        </w:rPr>
      </w:pPr>
      <w:r w:rsidRPr="003C1851">
        <w:rPr>
          <w:rFonts w:cs="Arial"/>
          <w:szCs w:val="28"/>
        </w:rPr>
        <w:t>Réduire la dépendance à l’auto.</w:t>
      </w:r>
    </w:p>
    <w:p w14:paraId="68A9DBBB" w14:textId="77777777" w:rsidR="003C1851" w:rsidRDefault="00F259AE" w:rsidP="003C1851">
      <w:pPr>
        <w:pStyle w:val="Paragraphedeliste"/>
        <w:numPr>
          <w:ilvl w:val="0"/>
          <w:numId w:val="24"/>
        </w:numPr>
        <w:rPr>
          <w:rFonts w:cs="Arial"/>
          <w:szCs w:val="28"/>
        </w:rPr>
      </w:pPr>
      <w:r w:rsidRPr="003C1851">
        <w:rPr>
          <w:rFonts w:cs="Arial"/>
          <w:szCs w:val="28"/>
        </w:rPr>
        <w:t>Revitaliser les secteurs économiques.</w:t>
      </w:r>
    </w:p>
    <w:p w14:paraId="68A9DBBC" w14:textId="77777777" w:rsidR="00F259AE" w:rsidRPr="003C1851" w:rsidRDefault="00F259AE" w:rsidP="003C1851">
      <w:pPr>
        <w:pStyle w:val="Paragraphedeliste"/>
        <w:numPr>
          <w:ilvl w:val="0"/>
          <w:numId w:val="24"/>
        </w:numPr>
        <w:rPr>
          <w:rFonts w:cs="Arial"/>
          <w:szCs w:val="28"/>
        </w:rPr>
      </w:pPr>
      <w:r w:rsidRPr="003C1851">
        <w:rPr>
          <w:rFonts w:cs="Arial"/>
          <w:szCs w:val="28"/>
        </w:rPr>
        <w:t>Maintenir le périmètre d’urbanisation.</w:t>
      </w:r>
    </w:p>
    <w:p w14:paraId="68A9DBBD" w14:textId="77777777" w:rsidR="00F259AE" w:rsidRPr="00F259AE" w:rsidRDefault="00F259AE" w:rsidP="00113CBD">
      <w:pPr>
        <w:rPr>
          <w:rFonts w:cs="Arial"/>
          <w:szCs w:val="28"/>
        </w:rPr>
      </w:pPr>
      <w:r w:rsidRPr="003C1851">
        <w:rPr>
          <w:rFonts w:cs="Arial"/>
          <w:b/>
          <w:szCs w:val="28"/>
        </w:rPr>
        <w:t>Les secteurs de planification intégrée aménagement/transport</w:t>
      </w:r>
      <w:r w:rsidRPr="00F259AE">
        <w:rPr>
          <w:rFonts w:cs="Arial"/>
          <w:szCs w:val="28"/>
        </w:rPr>
        <w:t xml:space="preserve"> correspondent aux aires d’influence associées aux principaux points d’accès au transport collectif du territoire. L’approche privilégiée pour ces secteurs mise sur un arrimage réussi entre planification du transport et aménagement du territoire. Le Plan d’urbanisme </w:t>
      </w:r>
      <w:r w:rsidRPr="00F259AE">
        <w:rPr>
          <w:rFonts w:cs="Arial"/>
          <w:szCs w:val="28"/>
        </w:rPr>
        <w:lastRenderedPageBreak/>
        <w:t xml:space="preserve">propose, pour la plupart de ces secteurs, une planification détaillée ou, minimalement, de grandes lignes directrices qui se traduiront dans la réglementation d’urbanisme. </w:t>
      </w:r>
    </w:p>
    <w:p w14:paraId="68A9DBBE" w14:textId="77777777" w:rsidR="00F259AE" w:rsidRPr="00F259AE" w:rsidRDefault="00F259AE" w:rsidP="00113CBD">
      <w:pPr>
        <w:rPr>
          <w:rFonts w:cs="Arial"/>
          <w:szCs w:val="28"/>
        </w:rPr>
      </w:pPr>
      <w:r w:rsidRPr="003C1851">
        <w:rPr>
          <w:rFonts w:cs="Arial"/>
          <w:b/>
          <w:szCs w:val="28"/>
        </w:rPr>
        <w:t>Les autres secteurs d’intervention (</w:t>
      </w:r>
      <w:r w:rsidRPr="003C1851">
        <w:rPr>
          <w:rFonts w:cs="Arial"/>
          <w:b/>
          <w:i/>
          <w:szCs w:val="28"/>
        </w:rPr>
        <w:t>chapitre 9</w:t>
      </w:r>
      <w:r w:rsidRPr="003C1851">
        <w:rPr>
          <w:rFonts w:cs="Arial"/>
          <w:b/>
          <w:szCs w:val="28"/>
        </w:rPr>
        <w:t>)</w:t>
      </w:r>
      <w:r w:rsidRPr="00F259AE">
        <w:rPr>
          <w:rFonts w:cs="Arial"/>
          <w:szCs w:val="28"/>
        </w:rPr>
        <w:t xml:space="preserve"> comprennent divers secteurs nécessitant un encadrement particulier pour assurer l’intégration de tout nouveau projet et l’optimisation de l’occupation du sol. Pour ces derniers, le Plan d’urbanisme propose de grandes lignes directrices.</w:t>
      </w:r>
    </w:p>
    <w:p w14:paraId="68A9DBBF" w14:textId="77777777" w:rsidR="00F259AE" w:rsidRPr="003C1851" w:rsidRDefault="00F259AE" w:rsidP="00113CBD">
      <w:pPr>
        <w:rPr>
          <w:rFonts w:cs="Arial"/>
          <w:b/>
          <w:szCs w:val="28"/>
        </w:rPr>
      </w:pPr>
      <w:r w:rsidRPr="003C1851">
        <w:rPr>
          <w:rFonts w:cs="Arial"/>
          <w:b/>
          <w:szCs w:val="28"/>
        </w:rPr>
        <w:t>Organigramme des planifications détaillées au Plan d’urbanisme</w:t>
      </w:r>
    </w:p>
    <w:p w14:paraId="68A9DBC0" w14:textId="77777777" w:rsidR="00F259AE" w:rsidRPr="00F259AE" w:rsidRDefault="00F259AE" w:rsidP="00113CBD">
      <w:pPr>
        <w:rPr>
          <w:rFonts w:cs="Arial"/>
          <w:szCs w:val="28"/>
        </w:rPr>
      </w:pPr>
      <w:r w:rsidRPr="00F259AE">
        <w:rPr>
          <w:rFonts w:cs="Arial"/>
          <w:szCs w:val="28"/>
        </w:rPr>
        <w:t xml:space="preserve"> </w:t>
      </w:r>
      <w:r w:rsidR="003C1851">
        <w:rPr>
          <w:rFonts w:cs="Arial"/>
          <w:noProof/>
          <w:szCs w:val="28"/>
          <w:lang w:eastAsia="fr-CA"/>
        </w:rPr>
        <w:drawing>
          <wp:inline distT="0" distB="0" distL="0" distR="0" wp14:anchorId="68A9DC9B" wp14:editId="68A9DC9C">
            <wp:extent cx="5486400" cy="2636520"/>
            <wp:effectExtent l="0" t="0" r="0" b="0"/>
            <wp:docPr id="5" name="Image 5" descr="Organigramme des planifications détaillées au Plan d’urba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36520"/>
                    </a:xfrm>
                    <a:prstGeom prst="rect">
                      <a:avLst/>
                    </a:prstGeom>
                    <a:noFill/>
                    <a:ln>
                      <a:noFill/>
                    </a:ln>
                  </pic:spPr>
                </pic:pic>
              </a:graphicData>
            </a:graphic>
          </wp:inline>
        </w:drawing>
      </w:r>
    </w:p>
    <w:p w14:paraId="68A9DBC1" w14:textId="77777777" w:rsidR="00F259AE" w:rsidRDefault="000112C9" w:rsidP="00113CBD">
      <w:pPr>
        <w:rPr>
          <w:rFonts w:cs="Arial"/>
          <w:szCs w:val="28"/>
        </w:rPr>
      </w:pPr>
      <w:r>
        <w:rPr>
          <w:rFonts w:cs="Arial"/>
          <w:szCs w:val="28"/>
        </w:rPr>
        <w:t>DÉBUT FIGURE</w:t>
      </w:r>
      <w:r w:rsidR="006570D7">
        <w:rPr>
          <w:rFonts w:cs="Arial"/>
          <w:szCs w:val="28"/>
        </w:rPr>
        <w:t> :</w:t>
      </w:r>
      <w:r>
        <w:rPr>
          <w:rFonts w:cs="Arial"/>
          <w:szCs w:val="28"/>
        </w:rPr>
        <w:br/>
      </w:r>
      <w:r w:rsidRPr="000112C9">
        <w:rPr>
          <w:rFonts w:cs="Arial"/>
          <w:b/>
          <w:szCs w:val="28"/>
        </w:rPr>
        <w:t>Secteurs de planification intégrée</w:t>
      </w:r>
      <w:r>
        <w:rPr>
          <w:rFonts w:cs="Arial"/>
          <w:szCs w:val="28"/>
        </w:rPr>
        <w:t xml:space="preserve"> </w:t>
      </w:r>
      <w:r w:rsidRPr="000112C9">
        <w:rPr>
          <w:rFonts w:cs="Arial"/>
          <w:szCs w:val="28"/>
        </w:rPr>
        <w:t>Approche intégrée aménagement /transport</w:t>
      </w:r>
      <w:r w:rsidR="00C75DB1">
        <w:rPr>
          <w:rFonts w:cs="Arial"/>
          <w:szCs w:val="28"/>
        </w:rPr>
        <w:t xml:space="preserve"> </w:t>
      </w:r>
    </w:p>
    <w:p w14:paraId="68A9DBC2" w14:textId="77777777" w:rsidR="000112C9" w:rsidRDefault="00C75DB1" w:rsidP="00113CBD">
      <w:pPr>
        <w:rPr>
          <w:rFonts w:cs="Arial"/>
          <w:szCs w:val="28"/>
        </w:rPr>
      </w:pPr>
      <w:r w:rsidRPr="00497224">
        <w:rPr>
          <w:rFonts w:cs="Arial"/>
          <w:color w:val="000000" w:themeColor="text1"/>
          <w:szCs w:val="28"/>
        </w:rPr>
        <w:t>→</w:t>
      </w:r>
      <w:r>
        <w:rPr>
          <w:rFonts w:cs="Arial"/>
          <w:color w:val="000000" w:themeColor="text1"/>
          <w:szCs w:val="28"/>
        </w:rPr>
        <w:t xml:space="preserve"> </w:t>
      </w:r>
      <w:r w:rsidR="000112C9" w:rsidRPr="000112C9">
        <w:rPr>
          <w:rFonts w:cs="Arial"/>
          <w:szCs w:val="28"/>
        </w:rPr>
        <w:t>PPU intégrés au PU</w:t>
      </w:r>
    </w:p>
    <w:p w14:paraId="68A9DBC3" w14:textId="77777777" w:rsidR="000112C9" w:rsidRPr="000112C9" w:rsidRDefault="000112C9" w:rsidP="000112C9">
      <w:pPr>
        <w:pStyle w:val="Paragraphedeliste"/>
        <w:numPr>
          <w:ilvl w:val="0"/>
          <w:numId w:val="25"/>
        </w:numPr>
        <w:rPr>
          <w:rFonts w:cs="Arial"/>
          <w:szCs w:val="28"/>
          <w:lang w:val="en-US"/>
        </w:rPr>
      </w:pPr>
      <w:r w:rsidRPr="000112C9">
        <w:rPr>
          <w:rFonts w:cs="Arial"/>
          <w:szCs w:val="28"/>
          <w:lang w:val="en-US"/>
        </w:rPr>
        <w:t>Centre-</w:t>
      </w:r>
      <w:proofErr w:type="spellStart"/>
      <w:r w:rsidRPr="000112C9">
        <w:rPr>
          <w:rFonts w:cs="Arial"/>
          <w:szCs w:val="28"/>
          <w:lang w:val="en-US"/>
        </w:rPr>
        <w:t>ville</w:t>
      </w:r>
      <w:proofErr w:type="spellEnd"/>
    </w:p>
    <w:p w14:paraId="68A9DBC4" w14:textId="77777777" w:rsidR="000112C9" w:rsidRPr="000112C9" w:rsidRDefault="000112C9" w:rsidP="000112C9">
      <w:pPr>
        <w:pStyle w:val="Paragraphedeliste"/>
        <w:numPr>
          <w:ilvl w:val="0"/>
          <w:numId w:val="25"/>
        </w:numPr>
        <w:rPr>
          <w:rFonts w:cs="Arial"/>
          <w:szCs w:val="28"/>
          <w:lang w:val="en-US"/>
        </w:rPr>
      </w:pPr>
      <w:r w:rsidRPr="000112C9">
        <w:rPr>
          <w:rFonts w:cs="Arial"/>
          <w:szCs w:val="28"/>
          <w:lang w:val="en-US"/>
        </w:rPr>
        <w:t>Roland-Therrien</w:t>
      </w:r>
    </w:p>
    <w:p w14:paraId="68A9DBC5" w14:textId="77777777" w:rsidR="000112C9" w:rsidRPr="000112C9" w:rsidRDefault="000112C9" w:rsidP="000112C9">
      <w:pPr>
        <w:pStyle w:val="Paragraphedeliste"/>
        <w:numPr>
          <w:ilvl w:val="0"/>
          <w:numId w:val="25"/>
        </w:numPr>
        <w:rPr>
          <w:rFonts w:cs="Arial"/>
          <w:szCs w:val="28"/>
          <w:lang w:val="en-US"/>
        </w:rPr>
      </w:pPr>
      <w:r w:rsidRPr="000112C9">
        <w:rPr>
          <w:rFonts w:cs="Arial"/>
          <w:szCs w:val="28"/>
          <w:lang w:val="en-US"/>
        </w:rPr>
        <w:t>Gare</w:t>
      </w:r>
    </w:p>
    <w:p w14:paraId="68A9DBC6" w14:textId="77777777" w:rsidR="000112C9" w:rsidRPr="000112C9" w:rsidRDefault="000112C9" w:rsidP="000112C9">
      <w:pPr>
        <w:pStyle w:val="Paragraphedeliste"/>
        <w:numPr>
          <w:ilvl w:val="0"/>
          <w:numId w:val="25"/>
        </w:numPr>
        <w:rPr>
          <w:rFonts w:cs="Arial"/>
          <w:szCs w:val="28"/>
          <w:lang w:val="en-US"/>
        </w:rPr>
      </w:pPr>
      <w:r w:rsidRPr="000112C9">
        <w:rPr>
          <w:rFonts w:cs="Arial"/>
          <w:szCs w:val="28"/>
          <w:lang w:val="en-US"/>
        </w:rPr>
        <w:t>Churchill</w:t>
      </w:r>
    </w:p>
    <w:p w14:paraId="68A9DBC7" w14:textId="77777777" w:rsidR="000112C9" w:rsidRPr="000112C9" w:rsidRDefault="000112C9" w:rsidP="000112C9">
      <w:pPr>
        <w:pStyle w:val="Paragraphedeliste"/>
        <w:numPr>
          <w:ilvl w:val="0"/>
          <w:numId w:val="25"/>
        </w:numPr>
        <w:rPr>
          <w:rFonts w:cs="Arial"/>
          <w:szCs w:val="28"/>
        </w:rPr>
      </w:pPr>
      <w:r w:rsidRPr="000112C9">
        <w:rPr>
          <w:rFonts w:cs="Arial"/>
          <w:szCs w:val="28"/>
        </w:rPr>
        <w:t>Grande Allée / Édouard</w:t>
      </w:r>
    </w:p>
    <w:p w14:paraId="68A9DBC8" w14:textId="77777777" w:rsidR="000112C9" w:rsidRDefault="000112C9" w:rsidP="000112C9">
      <w:pPr>
        <w:pStyle w:val="Paragraphedeliste"/>
        <w:numPr>
          <w:ilvl w:val="0"/>
          <w:numId w:val="25"/>
        </w:numPr>
        <w:rPr>
          <w:rFonts w:cs="Arial"/>
          <w:szCs w:val="28"/>
        </w:rPr>
      </w:pPr>
      <w:r w:rsidRPr="000112C9">
        <w:rPr>
          <w:rFonts w:cs="Arial"/>
          <w:szCs w:val="28"/>
        </w:rPr>
        <w:t>Saint-Louis</w:t>
      </w:r>
    </w:p>
    <w:p w14:paraId="68A9DBC9" w14:textId="77777777" w:rsidR="000112C9" w:rsidRDefault="00C75DB1" w:rsidP="000112C9">
      <w:pPr>
        <w:rPr>
          <w:rFonts w:cs="Arial"/>
          <w:szCs w:val="28"/>
        </w:rPr>
      </w:pPr>
      <w:r w:rsidRPr="00497224">
        <w:rPr>
          <w:rFonts w:cs="Arial"/>
          <w:color w:val="000000" w:themeColor="text1"/>
          <w:szCs w:val="28"/>
        </w:rPr>
        <w:t>→</w:t>
      </w:r>
      <w:r>
        <w:rPr>
          <w:rFonts w:cs="Arial"/>
          <w:color w:val="000000" w:themeColor="text1"/>
          <w:szCs w:val="28"/>
        </w:rPr>
        <w:t xml:space="preserve"> </w:t>
      </w:r>
      <w:r w:rsidR="000112C9" w:rsidRPr="000112C9">
        <w:rPr>
          <w:rFonts w:cs="Arial"/>
          <w:szCs w:val="28"/>
        </w:rPr>
        <w:t>Planifications détaillées à réaliser</w:t>
      </w:r>
    </w:p>
    <w:p w14:paraId="68A9DBCA" w14:textId="77777777" w:rsidR="000112C9" w:rsidRPr="000112C9" w:rsidRDefault="000112C9" w:rsidP="000112C9">
      <w:pPr>
        <w:pStyle w:val="Paragraphedeliste"/>
        <w:numPr>
          <w:ilvl w:val="0"/>
          <w:numId w:val="26"/>
        </w:numPr>
        <w:rPr>
          <w:rFonts w:cs="Arial"/>
          <w:szCs w:val="28"/>
        </w:rPr>
      </w:pPr>
      <w:r w:rsidRPr="000112C9">
        <w:rPr>
          <w:rFonts w:cs="Arial"/>
          <w:szCs w:val="28"/>
        </w:rPr>
        <w:t>Saint-Charles</w:t>
      </w:r>
    </w:p>
    <w:p w14:paraId="68A9DBCB" w14:textId="77777777" w:rsidR="000112C9" w:rsidRPr="000112C9" w:rsidRDefault="000112C9" w:rsidP="000112C9">
      <w:pPr>
        <w:pStyle w:val="Paragraphedeliste"/>
        <w:numPr>
          <w:ilvl w:val="0"/>
          <w:numId w:val="26"/>
        </w:numPr>
        <w:rPr>
          <w:rFonts w:cs="Arial"/>
          <w:szCs w:val="28"/>
        </w:rPr>
      </w:pPr>
      <w:r w:rsidRPr="000112C9">
        <w:rPr>
          <w:rFonts w:cs="Arial"/>
          <w:szCs w:val="28"/>
        </w:rPr>
        <w:lastRenderedPageBreak/>
        <w:t>Taschereau</w:t>
      </w:r>
    </w:p>
    <w:p w14:paraId="68A9DBCC" w14:textId="77777777" w:rsidR="000112C9" w:rsidRDefault="000112C9" w:rsidP="000112C9">
      <w:pPr>
        <w:pStyle w:val="Paragraphedeliste"/>
        <w:numPr>
          <w:ilvl w:val="0"/>
          <w:numId w:val="26"/>
        </w:numPr>
        <w:rPr>
          <w:rFonts w:cs="Arial"/>
          <w:szCs w:val="28"/>
        </w:rPr>
      </w:pPr>
      <w:r w:rsidRPr="000112C9">
        <w:rPr>
          <w:rFonts w:cs="Arial"/>
          <w:szCs w:val="28"/>
        </w:rPr>
        <w:t>Pôle multifonctionnel Michel-Chartrand</w:t>
      </w:r>
    </w:p>
    <w:p w14:paraId="68A9DBCD" w14:textId="77777777" w:rsidR="000112C9" w:rsidRDefault="00C75DB1" w:rsidP="000112C9">
      <w:pPr>
        <w:rPr>
          <w:rFonts w:cs="Arial"/>
          <w:szCs w:val="28"/>
        </w:rPr>
      </w:pPr>
      <w:r w:rsidRPr="00497224">
        <w:rPr>
          <w:rFonts w:cs="Arial"/>
          <w:color w:val="000000" w:themeColor="text1"/>
          <w:szCs w:val="28"/>
        </w:rPr>
        <w:t>→</w:t>
      </w:r>
      <w:r>
        <w:rPr>
          <w:rFonts w:cs="Arial"/>
          <w:color w:val="000000" w:themeColor="text1"/>
          <w:szCs w:val="28"/>
        </w:rPr>
        <w:t xml:space="preserve"> </w:t>
      </w:r>
      <w:r w:rsidR="000112C9">
        <w:rPr>
          <w:rFonts w:cs="Arial"/>
          <w:szCs w:val="28"/>
        </w:rPr>
        <w:t>Autres planifications</w:t>
      </w:r>
    </w:p>
    <w:p w14:paraId="68A9DBCE" w14:textId="77777777" w:rsidR="000112C9" w:rsidRPr="000112C9" w:rsidRDefault="000112C9" w:rsidP="000112C9">
      <w:pPr>
        <w:pStyle w:val="Paragraphedeliste"/>
        <w:numPr>
          <w:ilvl w:val="0"/>
          <w:numId w:val="27"/>
        </w:numPr>
        <w:rPr>
          <w:rFonts w:cs="Arial"/>
          <w:szCs w:val="28"/>
        </w:rPr>
      </w:pPr>
      <w:r w:rsidRPr="000112C9">
        <w:rPr>
          <w:rFonts w:cs="Arial"/>
          <w:szCs w:val="28"/>
        </w:rPr>
        <w:t>Roland-Therrien Est</w:t>
      </w:r>
    </w:p>
    <w:p w14:paraId="68A9DBCF" w14:textId="77777777" w:rsidR="000112C9" w:rsidRPr="000112C9" w:rsidRDefault="000112C9" w:rsidP="000112C9">
      <w:pPr>
        <w:pStyle w:val="Paragraphedeliste"/>
        <w:numPr>
          <w:ilvl w:val="0"/>
          <w:numId w:val="27"/>
        </w:numPr>
        <w:rPr>
          <w:rFonts w:cs="Arial"/>
          <w:szCs w:val="28"/>
        </w:rPr>
      </w:pPr>
      <w:r w:rsidRPr="000112C9">
        <w:rPr>
          <w:rFonts w:cs="Arial"/>
          <w:szCs w:val="28"/>
        </w:rPr>
        <w:t>Jacques-Cartier</w:t>
      </w:r>
    </w:p>
    <w:p w14:paraId="68A9DBD0" w14:textId="77777777" w:rsidR="000112C9" w:rsidRPr="000112C9" w:rsidRDefault="000112C9" w:rsidP="000112C9">
      <w:pPr>
        <w:pStyle w:val="Paragraphedeliste"/>
        <w:numPr>
          <w:ilvl w:val="0"/>
          <w:numId w:val="27"/>
        </w:numPr>
        <w:rPr>
          <w:rFonts w:cs="Arial"/>
          <w:szCs w:val="28"/>
        </w:rPr>
      </w:pPr>
      <w:r w:rsidRPr="000112C9">
        <w:rPr>
          <w:rFonts w:cs="Arial"/>
          <w:szCs w:val="28"/>
        </w:rPr>
        <w:t>Moise-Vincent</w:t>
      </w:r>
    </w:p>
    <w:p w14:paraId="68A9DBD1" w14:textId="77777777" w:rsidR="000112C9" w:rsidRPr="000112C9" w:rsidRDefault="000112C9" w:rsidP="000112C9">
      <w:pPr>
        <w:pStyle w:val="Paragraphedeliste"/>
        <w:numPr>
          <w:ilvl w:val="0"/>
          <w:numId w:val="27"/>
        </w:numPr>
        <w:rPr>
          <w:rFonts w:cs="Arial"/>
          <w:szCs w:val="28"/>
        </w:rPr>
      </w:pPr>
      <w:r w:rsidRPr="000112C9">
        <w:rPr>
          <w:rFonts w:cs="Arial"/>
          <w:szCs w:val="28"/>
        </w:rPr>
        <w:t>Zone aéroportuaire</w:t>
      </w:r>
    </w:p>
    <w:p w14:paraId="68A9DBD2" w14:textId="77777777" w:rsidR="000112C9" w:rsidRPr="00AC1C22" w:rsidRDefault="00AC1C22" w:rsidP="00113CBD">
      <w:pPr>
        <w:rPr>
          <w:rFonts w:cs="Arial"/>
          <w:b/>
          <w:szCs w:val="28"/>
        </w:rPr>
      </w:pPr>
      <w:r w:rsidRPr="00AC1C22">
        <w:rPr>
          <w:rFonts w:cs="Arial"/>
          <w:b/>
          <w:szCs w:val="28"/>
        </w:rPr>
        <w:t>Autres sections d’intervention</w:t>
      </w:r>
    </w:p>
    <w:p w14:paraId="68A9DBD3" w14:textId="77777777" w:rsidR="00AC1C22" w:rsidRDefault="00C75DB1" w:rsidP="00113CBD">
      <w:pPr>
        <w:rPr>
          <w:rFonts w:cs="Arial"/>
          <w:szCs w:val="28"/>
        </w:rPr>
      </w:pPr>
      <w:r w:rsidRPr="00497224">
        <w:rPr>
          <w:rFonts w:cs="Arial"/>
          <w:color w:val="000000" w:themeColor="text1"/>
          <w:szCs w:val="28"/>
        </w:rPr>
        <w:t>→</w:t>
      </w:r>
      <w:r>
        <w:rPr>
          <w:rFonts w:cs="Arial"/>
          <w:color w:val="000000" w:themeColor="text1"/>
          <w:szCs w:val="28"/>
        </w:rPr>
        <w:t xml:space="preserve"> </w:t>
      </w:r>
      <w:r w:rsidR="00AC1C22">
        <w:rPr>
          <w:rFonts w:cs="Arial"/>
          <w:szCs w:val="28"/>
        </w:rPr>
        <w:t>Secteurs anciens</w:t>
      </w:r>
    </w:p>
    <w:p w14:paraId="68A9DBD4" w14:textId="77777777" w:rsidR="00AC1C22" w:rsidRDefault="00C75DB1" w:rsidP="00113CBD">
      <w:pPr>
        <w:rPr>
          <w:rFonts w:cs="Arial"/>
          <w:szCs w:val="28"/>
        </w:rPr>
      </w:pPr>
      <w:r w:rsidRPr="00497224">
        <w:rPr>
          <w:rFonts w:cs="Arial"/>
          <w:color w:val="000000" w:themeColor="text1"/>
          <w:szCs w:val="28"/>
        </w:rPr>
        <w:t>→</w:t>
      </w:r>
      <w:r>
        <w:rPr>
          <w:rFonts w:cs="Arial"/>
          <w:color w:val="000000" w:themeColor="text1"/>
          <w:szCs w:val="28"/>
        </w:rPr>
        <w:t xml:space="preserve"> </w:t>
      </w:r>
      <w:r w:rsidR="00AC1C22">
        <w:rPr>
          <w:rFonts w:cs="Arial"/>
          <w:szCs w:val="28"/>
        </w:rPr>
        <w:t>Secteurs agricoles</w:t>
      </w:r>
    </w:p>
    <w:p w14:paraId="68A9DBD5" w14:textId="77777777" w:rsidR="00AC1C22" w:rsidRDefault="00C75DB1" w:rsidP="00113CBD">
      <w:pPr>
        <w:rPr>
          <w:rFonts w:cs="Arial"/>
          <w:szCs w:val="28"/>
        </w:rPr>
      </w:pPr>
      <w:r w:rsidRPr="00497224">
        <w:rPr>
          <w:rFonts w:cs="Arial"/>
          <w:color w:val="000000" w:themeColor="text1"/>
          <w:szCs w:val="28"/>
        </w:rPr>
        <w:t>→</w:t>
      </w:r>
      <w:r>
        <w:rPr>
          <w:rFonts w:cs="Arial"/>
          <w:color w:val="000000" w:themeColor="text1"/>
          <w:szCs w:val="28"/>
        </w:rPr>
        <w:t xml:space="preserve"> </w:t>
      </w:r>
      <w:r w:rsidR="00AC1C22">
        <w:rPr>
          <w:rFonts w:cs="Arial"/>
          <w:szCs w:val="28"/>
        </w:rPr>
        <w:t>Artères commerciales</w:t>
      </w:r>
    </w:p>
    <w:p w14:paraId="68A9DBD6" w14:textId="77777777" w:rsidR="00AC1C22" w:rsidRPr="00AC1C22" w:rsidRDefault="00AC1C22" w:rsidP="00AC1C22">
      <w:pPr>
        <w:pStyle w:val="Paragraphedeliste"/>
        <w:numPr>
          <w:ilvl w:val="0"/>
          <w:numId w:val="28"/>
        </w:numPr>
        <w:rPr>
          <w:rFonts w:cs="Arial"/>
          <w:szCs w:val="28"/>
        </w:rPr>
      </w:pPr>
      <w:r>
        <w:rPr>
          <w:rFonts w:cs="Arial"/>
          <w:szCs w:val="28"/>
        </w:rPr>
        <w:t>Chemin de Chambly</w:t>
      </w:r>
    </w:p>
    <w:p w14:paraId="68A9DBD7" w14:textId="77777777" w:rsidR="00AC1C22" w:rsidRDefault="00AC1C22" w:rsidP="00113CBD">
      <w:pPr>
        <w:rPr>
          <w:rFonts w:cs="Arial"/>
          <w:szCs w:val="28"/>
        </w:rPr>
      </w:pPr>
      <w:r>
        <w:rPr>
          <w:rFonts w:cs="Arial"/>
          <w:szCs w:val="28"/>
        </w:rPr>
        <w:t>FIN FIGURE.</w:t>
      </w:r>
    </w:p>
    <w:p w14:paraId="68A9DBD8" w14:textId="77777777" w:rsidR="003C1851" w:rsidRDefault="008B27BF" w:rsidP="00113CBD">
      <w:pPr>
        <w:rPr>
          <w:rFonts w:cs="Arial"/>
          <w:szCs w:val="28"/>
        </w:rPr>
      </w:pPr>
      <w:r>
        <w:rPr>
          <w:rFonts w:cs="Arial"/>
          <w:szCs w:val="28"/>
        </w:rPr>
        <w:t>DÉBUT PAGE 14</w:t>
      </w:r>
    </w:p>
    <w:p w14:paraId="68A9DBD9" w14:textId="77777777" w:rsidR="00F259AE" w:rsidRPr="005A6936" w:rsidRDefault="00F259AE" w:rsidP="00113CBD">
      <w:pPr>
        <w:rPr>
          <w:rFonts w:cs="Arial"/>
          <w:b/>
          <w:szCs w:val="28"/>
        </w:rPr>
      </w:pPr>
      <w:r w:rsidRPr="005A6936">
        <w:rPr>
          <w:rFonts w:cs="Arial"/>
          <w:b/>
          <w:szCs w:val="28"/>
        </w:rPr>
        <w:t>Illustration des planifications intégrées prévue au Plan d’urbanisme</w:t>
      </w:r>
    </w:p>
    <w:p w14:paraId="68A9DBDA" w14:textId="77777777" w:rsidR="00F259AE" w:rsidRPr="00F259AE" w:rsidRDefault="00AC1C22" w:rsidP="00113CBD">
      <w:pPr>
        <w:rPr>
          <w:rFonts w:cs="Arial"/>
          <w:szCs w:val="28"/>
        </w:rPr>
      </w:pPr>
      <w:r>
        <w:rPr>
          <w:rFonts w:cs="Arial"/>
          <w:noProof/>
          <w:szCs w:val="28"/>
          <w:lang w:eastAsia="fr-CA"/>
        </w:rPr>
        <w:drawing>
          <wp:inline distT="0" distB="0" distL="0" distR="0" wp14:anchorId="68A9DC9D" wp14:editId="68A9DC9E">
            <wp:extent cx="5353050" cy="3678363"/>
            <wp:effectExtent l="0" t="0" r="0" b="0"/>
            <wp:docPr id="6" name="Image 6"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3678363"/>
                    </a:xfrm>
                    <a:prstGeom prst="rect">
                      <a:avLst/>
                    </a:prstGeom>
                    <a:noFill/>
                    <a:ln>
                      <a:noFill/>
                    </a:ln>
                  </pic:spPr>
                </pic:pic>
              </a:graphicData>
            </a:graphic>
          </wp:inline>
        </w:drawing>
      </w:r>
    </w:p>
    <w:p w14:paraId="68A9DBDB" w14:textId="77777777" w:rsidR="00F259AE" w:rsidRPr="00F259AE" w:rsidRDefault="00F259AE" w:rsidP="00AC1C22">
      <w:pPr>
        <w:pStyle w:val="Titre1"/>
      </w:pPr>
      <w:r w:rsidRPr="00F259AE">
        <w:lastRenderedPageBreak/>
        <w:t>PLANIFICATIONS INTÉGRÉES</w:t>
      </w:r>
      <w:r w:rsidR="006570D7">
        <w:t> :</w:t>
      </w:r>
      <w:r w:rsidRPr="00F259AE">
        <w:t xml:space="preserve"> BALISES GÉNÉRALES</w:t>
      </w:r>
    </w:p>
    <w:p w14:paraId="68A9DBDC" w14:textId="77777777" w:rsidR="00F259AE" w:rsidRPr="00AC1C22" w:rsidRDefault="00F259AE" w:rsidP="00113CBD">
      <w:pPr>
        <w:rPr>
          <w:rFonts w:cs="Arial"/>
          <w:color w:val="000000" w:themeColor="text1"/>
          <w:szCs w:val="28"/>
        </w:rPr>
      </w:pPr>
      <w:r w:rsidRPr="00F259AE">
        <w:rPr>
          <w:rFonts w:cs="Arial"/>
          <w:szCs w:val="28"/>
        </w:rPr>
        <w:t xml:space="preserve">Toutes les planifications intégrées proposées au Plan d’urbanisme s’inspirent, entre autres, des principes de la compacité urbaine, des collectivités viables ainsi que du Schéma et du Guide d’aménagement pour les aires TOD élaboré par la CMM. Les grands principes suivants s’appliquent à l’ensemble des planifications </w:t>
      </w:r>
      <w:r w:rsidRPr="00AC1C22">
        <w:rPr>
          <w:rFonts w:cs="Arial"/>
          <w:color w:val="000000" w:themeColor="text1"/>
          <w:szCs w:val="28"/>
        </w:rPr>
        <w:t>intégrées</w:t>
      </w:r>
      <w:r w:rsidR="006570D7">
        <w:rPr>
          <w:rFonts w:cs="Arial"/>
          <w:color w:val="000000" w:themeColor="text1"/>
          <w:szCs w:val="28"/>
        </w:rPr>
        <w:t> :</w:t>
      </w:r>
    </w:p>
    <w:p w14:paraId="68A9DBDD" w14:textId="77777777" w:rsidR="00AC1C22" w:rsidRPr="00497224" w:rsidRDefault="00AC1C22" w:rsidP="00AC1C22">
      <w:pPr>
        <w:rPr>
          <w:rFonts w:cs="Arial"/>
          <w:color w:val="000000" w:themeColor="text1"/>
          <w:szCs w:val="28"/>
        </w:rPr>
      </w:pPr>
      <w:r w:rsidRPr="00497224">
        <w:rPr>
          <w:rFonts w:cs="Arial"/>
          <w:color w:val="000000" w:themeColor="text1"/>
          <w:szCs w:val="28"/>
        </w:rPr>
        <w:t xml:space="preserve">1. </w:t>
      </w:r>
      <w:r w:rsidRPr="00497224">
        <w:rPr>
          <w:rFonts w:cs="Arial"/>
          <w:b/>
          <w:color w:val="000000" w:themeColor="text1"/>
          <w:szCs w:val="28"/>
        </w:rPr>
        <w:t>INTERFACES DES POINTS D’ACCÈS AU TRANSPORT EN COMMUN</w:t>
      </w:r>
      <w:r w:rsidRPr="00497224">
        <w:rPr>
          <w:rFonts w:cs="Arial"/>
          <w:color w:val="000000" w:themeColor="text1"/>
          <w:szCs w:val="28"/>
        </w:rPr>
        <w:t xml:space="preserve"> → </w:t>
      </w:r>
      <w:r w:rsidRPr="00C75DB1">
        <w:rPr>
          <w:rFonts w:cs="Arial"/>
          <w:i/>
          <w:color w:val="000000" w:themeColor="text1"/>
          <w:szCs w:val="28"/>
        </w:rPr>
        <w:t>parcours actifs clairs et conviviaux, points d’accès avec espace public et signature distincte, etc.</w:t>
      </w:r>
    </w:p>
    <w:p w14:paraId="68A9DBDE" w14:textId="77777777" w:rsidR="00AC1C22" w:rsidRPr="00497224" w:rsidRDefault="00AC1C22" w:rsidP="00AC1C22">
      <w:pPr>
        <w:rPr>
          <w:rFonts w:cs="Arial"/>
          <w:color w:val="000000" w:themeColor="text1"/>
          <w:szCs w:val="28"/>
        </w:rPr>
      </w:pPr>
      <w:r w:rsidRPr="00497224">
        <w:rPr>
          <w:rFonts w:cs="Arial"/>
          <w:color w:val="000000" w:themeColor="text1"/>
          <w:szCs w:val="28"/>
        </w:rPr>
        <w:t xml:space="preserve">2. </w:t>
      </w:r>
      <w:r w:rsidRPr="00497224">
        <w:rPr>
          <w:rFonts w:cs="Arial"/>
          <w:b/>
          <w:color w:val="000000" w:themeColor="text1"/>
          <w:szCs w:val="28"/>
        </w:rPr>
        <w:t>MIXITÉ DES FONCTIONS</w:t>
      </w:r>
      <w:r w:rsidRPr="00497224">
        <w:rPr>
          <w:rFonts w:cs="Arial"/>
          <w:color w:val="000000" w:themeColor="text1"/>
          <w:szCs w:val="28"/>
        </w:rPr>
        <w:t xml:space="preserve"> → </w:t>
      </w:r>
      <w:r w:rsidRPr="00C75DB1">
        <w:rPr>
          <w:rFonts w:cs="Arial"/>
          <w:i/>
          <w:color w:val="000000" w:themeColor="text1"/>
          <w:szCs w:val="28"/>
        </w:rPr>
        <w:t>mixité verticale, proximité des points d’accès au TC, desserte de différentes clientèles, etc.</w:t>
      </w:r>
    </w:p>
    <w:p w14:paraId="68A9DBDF" w14:textId="77777777" w:rsidR="00AC1C22" w:rsidRPr="00497224" w:rsidRDefault="00AC1C22" w:rsidP="00AC1C22">
      <w:pPr>
        <w:rPr>
          <w:rFonts w:cs="Arial"/>
          <w:color w:val="000000" w:themeColor="text1"/>
          <w:szCs w:val="28"/>
        </w:rPr>
      </w:pPr>
      <w:r w:rsidRPr="00497224">
        <w:rPr>
          <w:rFonts w:cs="Arial"/>
          <w:color w:val="000000" w:themeColor="text1"/>
          <w:szCs w:val="28"/>
        </w:rPr>
        <w:t>3.</w:t>
      </w:r>
      <w:r w:rsidRPr="00497224">
        <w:rPr>
          <w:rFonts w:cs="Arial"/>
          <w:b/>
          <w:color w:val="000000" w:themeColor="text1"/>
          <w:szCs w:val="28"/>
        </w:rPr>
        <w:t xml:space="preserve"> DENSITÉ ADAPTÉE AU MILIEU</w:t>
      </w:r>
      <w:r w:rsidRPr="00497224">
        <w:rPr>
          <w:rFonts w:cs="Arial"/>
          <w:color w:val="000000" w:themeColor="text1"/>
          <w:szCs w:val="28"/>
        </w:rPr>
        <w:t xml:space="preserve"> → </w:t>
      </w:r>
      <w:r w:rsidRPr="00C75DB1">
        <w:rPr>
          <w:rFonts w:cs="Arial"/>
          <w:i/>
          <w:color w:val="000000" w:themeColor="text1"/>
          <w:szCs w:val="28"/>
        </w:rPr>
        <w:t>respect du milieu récepteur, modulation des densités, compacité, etc.</w:t>
      </w:r>
    </w:p>
    <w:p w14:paraId="68A9DBE0" w14:textId="77777777" w:rsidR="00AC1C22" w:rsidRPr="00497224" w:rsidRDefault="00AC1C22" w:rsidP="00AC1C22">
      <w:pPr>
        <w:rPr>
          <w:rFonts w:cs="Arial"/>
          <w:color w:val="000000" w:themeColor="text1"/>
          <w:szCs w:val="28"/>
        </w:rPr>
      </w:pPr>
      <w:r w:rsidRPr="00497224">
        <w:rPr>
          <w:rFonts w:cs="Arial"/>
          <w:color w:val="000000" w:themeColor="text1"/>
          <w:szCs w:val="28"/>
        </w:rPr>
        <w:t xml:space="preserve">4. </w:t>
      </w:r>
      <w:r w:rsidRPr="00497224">
        <w:rPr>
          <w:rFonts w:cs="Arial"/>
          <w:b/>
          <w:color w:val="000000" w:themeColor="text1"/>
          <w:szCs w:val="28"/>
        </w:rPr>
        <w:t>SOUTIEN D’UNE MIXITÉ SOCIALE</w:t>
      </w:r>
      <w:r w:rsidRPr="00497224">
        <w:rPr>
          <w:rFonts w:cs="Arial"/>
          <w:color w:val="000000" w:themeColor="text1"/>
          <w:szCs w:val="28"/>
        </w:rPr>
        <w:t xml:space="preserve"> → </w:t>
      </w:r>
      <w:r w:rsidRPr="00C75DB1">
        <w:rPr>
          <w:rFonts w:cs="Arial"/>
          <w:i/>
          <w:color w:val="000000" w:themeColor="text1"/>
          <w:szCs w:val="28"/>
        </w:rPr>
        <w:t>diversité des modes de tenure et des typologies de logements, offre de logements sociaux et abordables, etc.</w:t>
      </w:r>
    </w:p>
    <w:p w14:paraId="68A9DBE1" w14:textId="77777777" w:rsidR="00AC1C22" w:rsidRPr="00497224" w:rsidRDefault="00AC1C22" w:rsidP="00AC1C22">
      <w:pPr>
        <w:rPr>
          <w:rFonts w:cs="Arial"/>
          <w:color w:val="000000" w:themeColor="text1"/>
          <w:szCs w:val="28"/>
        </w:rPr>
      </w:pPr>
      <w:r w:rsidRPr="00497224">
        <w:rPr>
          <w:rFonts w:cs="Arial"/>
          <w:color w:val="000000" w:themeColor="text1"/>
          <w:szCs w:val="28"/>
        </w:rPr>
        <w:t xml:space="preserve">5. </w:t>
      </w:r>
      <w:r w:rsidRPr="00497224">
        <w:rPr>
          <w:rFonts w:cs="Arial"/>
          <w:b/>
          <w:color w:val="000000" w:themeColor="text1"/>
          <w:szCs w:val="28"/>
        </w:rPr>
        <w:t>RÉSEAU DE RUES ET ACCESSIBILITÉ</w:t>
      </w:r>
      <w:r w:rsidRPr="00497224">
        <w:rPr>
          <w:rFonts w:cs="Arial"/>
          <w:color w:val="000000" w:themeColor="text1"/>
          <w:szCs w:val="28"/>
        </w:rPr>
        <w:t xml:space="preserve"> → </w:t>
      </w:r>
      <w:r w:rsidRPr="00C75DB1">
        <w:rPr>
          <w:rFonts w:cs="Arial"/>
          <w:i/>
          <w:color w:val="000000" w:themeColor="text1"/>
          <w:szCs w:val="28"/>
        </w:rPr>
        <w:t xml:space="preserve">échelle du piéton, accessibilité universelle, transferts modaux facilités, commerces de proximité, etc. </w:t>
      </w:r>
    </w:p>
    <w:p w14:paraId="68A9DBE2" w14:textId="77777777" w:rsidR="00AC1C22" w:rsidRPr="00497224" w:rsidRDefault="00AC1C22" w:rsidP="00AC1C22">
      <w:pPr>
        <w:rPr>
          <w:rFonts w:cs="Arial"/>
          <w:color w:val="000000" w:themeColor="text1"/>
          <w:szCs w:val="28"/>
        </w:rPr>
      </w:pPr>
      <w:r w:rsidRPr="00497224">
        <w:rPr>
          <w:rFonts w:cs="Arial"/>
          <w:color w:val="000000" w:themeColor="text1"/>
          <w:szCs w:val="28"/>
        </w:rPr>
        <w:t xml:space="preserve">6. </w:t>
      </w:r>
      <w:r w:rsidRPr="00497224">
        <w:rPr>
          <w:rFonts w:cs="Arial"/>
          <w:b/>
          <w:color w:val="000000" w:themeColor="text1"/>
          <w:szCs w:val="28"/>
        </w:rPr>
        <w:t>DESIGN URBAIN, SÉCURITÉ, QUALITÉ DES AMÉNAGEMENTS ET IDENTITÉ DU</w:t>
      </w:r>
      <w:r w:rsidRPr="00497224">
        <w:rPr>
          <w:rFonts w:cs="Arial"/>
          <w:color w:val="000000" w:themeColor="text1"/>
          <w:szCs w:val="28"/>
        </w:rPr>
        <w:t xml:space="preserve"> </w:t>
      </w:r>
      <w:r w:rsidRPr="00497224">
        <w:rPr>
          <w:rFonts w:cs="Arial"/>
          <w:b/>
          <w:color w:val="000000" w:themeColor="text1"/>
          <w:szCs w:val="28"/>
        </w:rPr>
        <w:t>LIEU</w:t>
      </w:r>
      <w:r w:rsidRPr="00497224">
        <w:rPr>
          <w:rFonts w:cs="Arial"/>
          <w:color w:val="000000" w:themeColor="text1"/>
          <w:szCs w:val="28"/>
        </w:rPr>
        <w:t xml:space="preserve"> → </w:t>
      </w:r>
      <w:r w:rsidRPr="00C75DB1">
        <w:rPr>
          <w:rFonts w:cs="Arial"/>
          <w:i/>
          <w:color w:val="000000" w:themeColor="text1"/>
          <w:szCs w:val="28"/>
        </w:rPr>
        <w:t>espaces publics en quantité suffisante et de qualité, éléments identitaires ou paysagers mis en valeur, etc.</w:t>
      </w:r>
    </w:p>
    <w:p w14:paraId="68A9DBE3" w14:textId="77777777" w:rsidR="00AC1C22" w:rsidRPr="00497224" w:rsidRDefault="00AC1C22" w:rsidP="00AC1C22">
      <w:pPr>
        <w:rPr>
          <w:rFonts w:cs="Arial"/>
          <w:color w:val="000000" w:themeColor="text1"/>
          <w:szCs w:val="28"/>
        </w:rPr>
      </w:pPr>
      <w:r w:rsidRPr="00497224">
        <w:rPr>
          <w:rFonts w:cs="Arial"/>
          <w:color w:val="000000" w:themeColor="text1"/>
          <w:szCs w:val="28"/>
        </w:rPr>
        <w:t xml:space="preserve">7. </w:t>
      </w:r>
      <w:r w:rsidRPr="00497224">
        <w:rPr>
          <w:rFonts w:cs="Arial"/>
          <w:b/>
          <w:color w:val="000000" w:themeColor="text1"/>
          <w:szCs w:val="28"/>
        </w:rPr>
        <w:t>IMPLANTATION BÂTIE ET ARCHITECTURE DIVERSIFIÉE</w:t>
      </w:r>
      <w:r w:rsidRPr="00497224">
        <w:rPr>
          <w:rFonts w:cs="Arial"/>
          <w:color w:val="000000" w:themeColor="text1"/>
          <w:szCs w:val="28"/>
        </w:rPr>
        <w:t xml:space="preserve"> → </w:t>
      </w:r>
      <w:r w:rsidRPr="00C75DB1">
        <w:rPr>
          <w:rFonts w:cs="Arial"/>
          <w:i/>
          <w:color w:val="000000" w:themeColor="text1"/>
          <w:szCs w:val="28"/>
        </w:rPr>
        <w:t>encadrement, interactions avec espaces publics, modulation des volumes, édifices clés, etc.</w:t>
      </w:r>
      <w:r w:rsidRPr="00497224">
        <w:rPr>
          <w:rFonts w:cs="Arial"/>
          <w:color w:val="000000" w:themeColor="text1"/>
          <w:szCs w:val="28"/>
        </w:rPr>
        <w:t xml:space="preserve"> </w:t>
      </w:r>
    </w:p>
    <w:p w14:paraId="68A9DBE4" w14:textId="77777777" w:rsidR="00AC1C22" w:rsidRPr="00497224" w:rsidRDefault="00AC1C22" w:rsidP="00AC1C22">
      <w:pPr>
        <w:rPr>
          <w:rFonts w:cs="Arial"/>
          <w:color w:val="000000" w:themeColor="text1"/>
          <w:szCs w:val="28"/>
        </w:rPr>
      </w:pPr>
      <w:r w:rsidRPr="00497224">
        <w:rPr>
          <w:rFonts w:cs="Arial"/>
          <w:color w:val="000000" w:themeColor="text1"/>
          <w:szCs w:val="28"/>
        </w:rPr>
        <w:t xml:space="preserve">8. </w:t>
      </w:r>
      <w:r w:rsidRPr="00497224">
        <w:rPr>
          <w:rFonts w:cs="Arial"/>
          <w:b/>
          <w:color w:val="000000" w:themeColor="text1"/>
          <w:szCs w:val="28"/>
        </w:rPr>
        <w:t>GESTION DE L’OFFRE EN STATIONNEMENT</w:t>
      </w:r>
      <w:r w:rsidRPr="00497224">
        <w:rPr>
          <w:rFonts w:cs="Arial"/>
          <w:color w:val="000000" w:themeColor="text1"/>
          <w:szCs w:val="28"/>
        </w:rPr>
        <w:t xml:space="preserve"> → </w:t>
      </w:r>
      <w:r w:rsidRPr="00C75DB1">
        <w:rPr>
          <w:rFonts w:cs="Arial"/>
          <w:i/>
          <w:color w:val="000000" w:themeColor="text1"/>
          <w:szCs w:val="28"/>
        </w:rPr>
        <w:t>stationnements sur rue, étagés ou souterrains, redéveloppement des sites de stationnement de surface</w:t>
      </w:r>
    </w:p>
    <w:p w14:paraId="68A9DBE5" w14:textId="77777777" w:rsidR="00AC1C22" w:rsidRPr="00497224" w:rsidRDefault="00AC1C22" w:rsidP="00AC1C22">
      <w:pPr>
        <w:rPr>
          <w:rFonts w:cs="Arial"/>
          <w:color w:val="000000" w:themeColor="text1"/>
          <w:szCs w:val="28"/>
        </w:rPr>
      </w:pPr>
      <w:r w:rsidRPr="00497224">
        <w:rPr>
          <w:rFonts w:cs="Arial"/>
          <w:color w:val="000000" w:themeColor="text1"/>
          <w:szCs w:val="28"/>
        </w:rPr>
        <w:t xml:space="preserve">9. </w:t>
      </w:r>
      <w:r w:rsidRPr="00497224">
        <w:rPr>
          <w:rFonts w:cs="Arial"/>
          <w:b/>
          <w:color w:val="000000" w:themeColor="text1"/>
          <w:szCs w:val="28"/>
        </w:rPr>
        <w:t>AMÉNAGEMENT DURABLE</w:t>
      </w:r>
      <w:r w:rsidRPr="00497224">
        <w:rPr>
          <w:rFonts w:cs="Arial"/>
          <w:color w:val="000000" w:themeColor="text1"/>
          <w:szCs w:val="28"/>
        </w:rPr>
        <w:t xml:space="preserve"> → </w:t>
      </w:r>
      <w:r w:rsidRPr="00C75DB1">
        <w:rPr>
          <w:rFonts w:cs="Arial"/>
          <w:i/>
          <w:color w:val="000000" w:themeColor="text1"/>
          <w:szCs w:val="28"/>
        </w:rPr>
        <w:t>gestion écoresponsable des eaux, verdissement, énergie propre, bâtiment à haute performance énergétique, etc.</w:t>
      </w:r>
    </w:p>
    <w:p w14:paraId="68A9DBE6" w14:textId="77777777" w:rsidR="00AC1C22" w:rsidRDefault="00CD1717" w:rsidP="00AC1C22">
      <w:pPr>
        <w:rPr>
          <w:rFonts w:cs="Arial"/>
          <w:color w:val="000000" w:themeColor="text1"/>
          <w:szCs w:val="28"/>
        </w:rPr>
      </w:pPr>
      <w:r>
        <w:rPr>
          <w:rFonts w:cs="Arial"/>
          <w:color w:val="000000" w:themeColor="text1"/>
          <w:szCs w:val="28"/>
        </w:rPr>
        <w:lastRenderedPageBreak/>
        <w:t>DÉBUT PAGE 1</w:t>
      </w:r>
      <w:r w:rsidR="008B27BF">
        <w:rPr>
          <w:rFonts w:cs="Arial"/>
          <w:color w:val="000000" w:themeColor="text1"/>
          <w:szCs w:val="28"/>
        </w:rPr>
        <w:t>5</w:t>
      </w:r>
    </w:p>
    <w:p w14:paraId="68A9DBE7" w14:textId="77777777" w:rsidR="00F259AE" w:rsidRPr="00F259AE" w:rsidRDefault="00F259AE" w:rsidP="00AC1C22">
      <w:pPr>
        <w:pStyle w:val="Titre1"/>
      </w:pPr>
      <w:r w:rsidRPr="00AC1C22">
        <w:t>PLANIFICATI</w:t>
      </w:r>
      <w:r w:rsidRPr="00F259AE">
        <w:t>ONS INTÉGRÉES</w:t>
      </w:r>
      <w:r w:rsidR="006570D7">
        <w:t> :</w:t>
      </w:r>
      <w:r w:rsidRPr="00F259AE">
        <w:t xml:space="preserve"> LES PPU</w:t>
      </w:r>
    </w:p>
    <w:p w14:paraId="68A9DBE8" w14:textId="77777777" w:rsidR="00F259AE" w:rsidRPr="00F259AE" w:rsidRDefault="00F259AE" w:rsidP="00113CBD">
      <w:pPr>
        <w:rPr>
          <w:rFonts w:cs="Arial"/>
          <w:szCs w:val="28"/>
        </w:rPr>
      </w:pPr>
      <w:r w:rsidRPr="00F259AE">
        <w:rPr>
          <w:rFonts w:cs="Arial"/>
          <w:szCs w:val="28"/>
        </w:rPr>
        <w:t>Les secteurs où un PPU est applicable sont présentés à la partie VI du Plan d’urbanisme. Les orientations de ces six PPU actuellement en vigueur sont présentées ci-après pour un bref aperçu.</w:t>
      </w:r>
    </w:p>
    <w:p w14:paraId="68A9DBE9" w14:textId="77777777" w:rsidR="00F259AE" w:rsidRPr="00F259AE" w:rsidRDefault="00F259AE" w:rsidP="00AC1C22">
      <w:pPr>
        <w:pStyle w:val="Titre2"/>
      </w:pPr>
      <w:r w:rsidRPr="00F259AE">
        <w:t>Les PPU proposés et leurs orientations générales</w:t>
      </w:r>
    </w:p>
    <w:p w14:paraId="68A9DBEA" w14:textId="77777777" w:rsidR="00D058DB" w:rsidRPr="00D058DB" w:rsidRDefault="00D058DB" w:rsidP="00113CBD">
      <w:pPr>
        <w:rPr>
          <w:rFonts w:cs="Arial"/>
          <w:b/>
          <w:szCs w:val="28"/>
        </w:rPr>
      </w:pPr>
      <w:r w:rsidRPr="00D058DB">
        <w:rPr>
          <w:rFonts w:cs="Arial"/>
          <w:b/>
          <w:szCs w:val="28"/>
        </w:rPr>
        <w:t>CENTRE-VILLE (chapitre 13)</w:t>
      </w:r>
    </w:p>
    <w:p w14:paraId="68A9DBEB" w14:textId="77777777" w:rsidR="00D058DB" w:rsidRDefault="00D058DB" w:rsidP="00113CBD">
      <w:pPr>
        <w:rPr>
          <w:rFonts w:cs="Arial"/>
          <w:szCs w:val="28"/>
        </w:rPr>
      </w:pPr>
      <w:r>
        <w:rPr>
          <w:rFonts w:cs="Arial"/>
          <w:szCs w:val="28"/>
        </w:rPr>
        <w:t>ORIENTATIONS</w:t>
      </w:r>
    </w:p>
    <w:p w14:paraId="68A9DBEC" w14:textId="77777777" w:rsidR="00D058DB" w:rsidRPr="00F259AE" w:rsidRDefault="00D058DB" w:rsidP="00D058DB">
      <w:pPr>
        <w:rPr>
          <w:rFonts w:cs="Arial"/>
          <w:szCs w:val="28"/>
        </w:rPr>
      </w:pPr>
      <w:r w:rsidRPr="00F259AE">
        <w:rPr>
          <w:rFonts w:cs="Arial"/>
          <w:szCs w:val="28"/>
        </w:rPr>
        <w:t>1.</w:t>
      </w:r>
      <w:r w:rsidRPr="00F259AE">
        <w:rPr>
          <w:rFonts w:cs="Arial"/>
          <w:szCs w:val="28"/>
        </w:rPr>
        <w:tab/>
        <w:t>Un centre-ville à l’identité forte axé sur la culture, le savoir, l’économie et le fleuve.</w:t>
      </w:r>
    </w:p>
    <w:p w14:paraId="68A9DBED" w14:textId="77777777" w:rsidR="00D058DB" w:rsidRPr="00F259AE" w:rsidRDefault="00D058DB" w:rsidP="00D058DB">
      <w:pPr>
        <w:rPr>
          <w:rFonts w:cs="Arial"/>
          <w:szCs w:val="28"/>
        </w:rPr>
      </w:pPr>
      <w:r w:rsidRPr="00F259AE">
        <w:rPr>
          <w:rFonts w:cs="Arial"/>
          <w:szCs w:val="28"/>
        </w:rPr>
        <w:t>2.</w:t>
      </w:r>
      <w:r w:rsidRPr="00F259AE">
        <w:rPr>
          <w:rFonts w:cs="Arial"/>
          <w:szCs w:val="28"/>
        </w:rPr>
        <w:tab/>
        <w:t>Une mobilité repensée basée sur l’accessibilité universelle et l’interconnectivité.</w:t>
      </w:r>
    </w:p>
    <w:p w14:paraId="68A9DBEE" w14:textId="77777777" w:rsidR="00D058DB" w:rsidRPr="00F259AE" w:rsidRDefault="00D058DB" w:rsidP="00D058DB">
      <w:pPr>
        <w:rPr>
          <w:rFonts w:cs="Arial"/>
          <w:szCs w:val="28"/>
        </w:rPr>
      </w:pPr>
      <w:r w:rsidRPr="00F259AE">
        <w:rPr>
          <w:rFonts w:cs="Arial"/>
          <w:szCs w:val="28"/>
        </w:rPr>
        <w:t>3.</w:t>
      </w:r>
      <w:r w:rsidRPr="00F259AE">
        <w:rPr>
          <w:rFonts w:cs="Arial"/>
          <w:szCs w:val="28"/>
        </w:rPr>
        <w:tab/>
        <w:t>Un milieu de vie humain, dynamique et attractif.</w:t>
      </w:r>
    </w:p>
    <w:p w14:paraId="68A9DBEF" w14:textId="77777777" w:rsidR="00D058DB" w:rsidRDefault="00D058DB" w:rsidP="00D058DB">
      <w:pPr>
        <w:rPr>
          <w:rFonts w:cs="Arial"/>
          <w:szCs w:val="28"/>
        </w:rPr>
      </w:pPr>
      <w:r w:rsidRPr="00F259AE">
        <w:rPr>
          <w:rFonts w:cs="Arial"/>
          <w:szCs w:val="28"/>
        </w:rPr>
        <w:t>4.</w:t>
      </w:r>
      <w:r w:rsidRPr="00F259AE">
        <w:rPr>
          <w:rFonts w:cs="Arial"/>
          <w:szCs w:val="28"/>
        </w:rPr>
        <w:tab/>
        <w:t>Un centre-ville prospère, rayonnant et inclusif.</w:t>
      </w:r>
    </w:p>
    <w:p w14:paraId="68A9DBF0" w14:textId="77777777" w:rsidR="00D058DB" w:rsidRPr="00D058DB" w:rsidRDefault="00D058DB" w:rsidP="00113CBD">
      <w:pPr>
        <w:rPr>
          <w:rFonts w:cs="Arial"/>
          <w:b/>
          <w:szCs w:val="28"/>
        </w:rPr>
      </w:pPr>
      <w:r w:rsidRPr="00D058DB">
        <w:rPr>
          <w:rFonts w:cs="Arial"/>
          <w:b/>
          <w:szCs w:val="28"/>
        </w:rPr>
        <w:t>ROLAND-THERRIEN (chapitre 14)</w:t>
      </w:r>
    </w:p>
    <w:p w14:paraId="68A9DBF1" w14:textId="77777777" w:rsidR="00D058DB" w:rsidRPr="00F259AE" w:rsidRDefault="00D058DB" w:rsidP="00D058DB">
      <w:pPr>
        <w:rPr>
          <w:rFonts w:cs="Arial"/>
          <w:szCs w:val="28"/>
        </w:rPr>
      </w:pPr>
      <w:r w:rsidRPr="00F259AE">
        <w:rPr>
          <w:rFonts w:cs="Arial"/>
          <w:szCs w:val="28"/>
        </w:rPr>
        <w:t>ORIENTATIONS</w:t>
      </w:r>
      <w:r w:rsidRPr="00F259AE">
        <w:rPr>
          <w:rFonts w:cs="Arial"/>
          <w:szCs w:val="28"/>
        </w:rPr>
        <w:tab/>
      </w:r>
    </w:p>
    <w:p w14:paraId="68A9DBF2" w14:textId="77777777" w:rsidR="00D058DB" w:rsidRPr="00F259AE" w:rsidRDefault="00D058DB" w:rsidP="00D058DB">
      <w:pPr>
        <w:rPr>
          <w:rFonts w:cs="Arial"/>
          <w:szCs w:val="28"/>
        </w:rPr>
      </w:pPr>
      <w:r w:rsidRPr="00F259AE">
        <w:rPr>
          <w:rFonts w:cs="Arial"/>
          <w:szCs w:val="28"/>
        </w:rPr>
        <w:t>1.</w:t>
      </w:r>
      <w:r w:rsidRPr="00F259AE">
        <w:rPr>
          <w:rFonts w:cs="Arial"/>
          <w:szCs w:val="28"/>
        </w:rPr>
        <w:tab/>
        <w:t>Concevoir un quartier durable doté d’une image distinctive.</w:t>
      </w:r>
    </w:p>
    <w:p w14:paraId="68A9DBF3" w14:textId="77777777" w:rsidR="00D058DB" w:rsidRPr="00F259AE" w:rsidRDefault="00D058DB" w:rsidP="00D058DB">
      <w:pPr>
        <w:rPr>
          <w:rFonts w:cs="Arial"/>
          <w:szCs w:val="28"/>
        </w:rPr>
      </w:pPr>
      <w:r w:rsidRPr="00F259AE">
        <w:rPr>
          <w:rFonts w:cs="Arial"/>
          <w:szCs w:val="28"/>
        </w:rPr>
        <w:t>2.</w:t>
      </w:r>
      <w:r w:rsidRPr="00F259AE">
        <w:rPr>
          <w:rFonts w:cs="Arial"/>
          <w:szCs w:val="28"/>
        </w:rPr>
        <w:tab/>
        <w:t>Créer un milieu de vie, d’emplois et de loisirs diversifié, compact, perméable et convivial.</w:t>
      </w:r>
    </w:p>
    <w:p w14:paraId="68A9DBF4" w14:textId="77777777" w:rsidR="00D058DB" w:rsidRPr="00F259AE" w:rsidRDefault="00D058DB" w:rsidP="00D058DB">
      <w:pPr>
        <w:rPr>
          <w:rFonts w:cs="Arial"/>
          <w:szCs w:val="28"/>
        </w:rPr>
      </w:pPr>
      <w:r w:rsidRPr="00F259AE">
        <w:rPr>
          <w:rFonts w:cs="Arial"/>
          <w:szCs w:val="28"/>
        </w:rPr>
        <w:t>3.</w:t>
      </w:r>
      <w:r w:rsidRPr="00F259AE">
        <w:rPr>
          <w:rFonts w:cs="Arial"/>
          <w:szCs w:val="28"/>
        </w:rPr>
        <w:tab/>
        <w:t>Faire du pôle Roland-Therrien la référence en matière de mobilité durable et accessible.</w:t>
      </w:r>
    </w:p>
    <w:p w14:paraId="68A9DBF5" w14:textId="77777777" w:rsidR="00D058DB" w:rsidRDefault="00D058DB" w:rsidP="00D058DB">
      <w:pPr>
        <w:rPr>
          <w:rFonts w:cs="Arial"/>
          <w:szCs w:val="28"/>
        </w:rPr>
      </w:pPr>
      <w:r w:rsidRPr="00F259AE">
        <w:rPr>
          <w:rFonts w:cs="Arial"/>
          <w:szCs w:val="28"/>
        </w:rPr>
        <w:t>4.</w:t>
      </w:r>
      <w:r w:rsidRPr="00F259AE">
        <w:rPr>
          <w:rFonts w:cs="Arial"/>
          <w:szCs w:val="28"/>
        </w:rPr>
        <w:tab/>
        <w:t>Assurer un redéveloppement tenant compte des milieux établis voisins</w:t>
      </w:r>
    </w:p>
    <w:p w14:paraId="68A9DBF6" w14:textId="77777777" w:rsidR="00F259AE" w:rsidRPr="00D058DB" w:rsidRDefault="00F259AE" w:rsidP="00113CBD">
      <w:pPr>
        <w:rPr>
          <w:rFonts w:cs="Arial"/>
          <w:b/>
          <w:szCs w:val="28"/>
        </w:rPr>
      </w:pPr>
      <w:r w:rsidRPr="00D058DB">
        <w:rPr>
          <w:rFonts w:cs="Arial"/>
          <w:b/>
          <w:szCs w:val="28"/>
        </w:rPr>
        <w:t>GARE (chapitre 15)</w:t>
      </w:r>
    </w:p>
    <w:p w14:paraId="68A9DBF7" w14:textId="77777777" w:rsidR="00D058DB" w:rsidRPr="00F259AE" w:rsidRDefault="00D058DB" w:rsidP="00D058DB">
      <w:pPr>
        <w:rPr>
          <w:rFonts w:cs="Arial"/>
          <w:szCs w:val="28"/>
        </w:rPr>
      </w:pPr>
      <w:r w:rsidRPr="00F259AE">
        <w:rPr>
          <w:rFonts w:cs="Arial"/>
          <w:szCs w:val="28"/>
        </w:rPr>
        <w:t>ORIENTATIONS</w:t>
      </w:r>
      <w:r w:rsidRPr="00F259AE">
        <w:rPr>
          <w:rFonts w:cs="Arial"/>
          <w:szCs w:val="28"/>
        </w:rPr>
        <w:tab/>
      </w:r>
    </w:p>
    <w:p w14:paraId="68A9DBF8" w14:textId="77777777" w:rsidR="00F259AE" w:rsidRPr="00F259AE" w:rsidRDefault="00F259AE" w:rsidP="00113CBD">
      <w:pPr>
        <w:rPr>
          <w:rFonts w:cs="Arial"/>
          <w:szCs w:val="28"/>
        </w:rPr>
      </w:pPr>
      <w:r w:rsidRPr="00F259AE">
        <w:rPr>
          <w:rFonts w:cs="Arial"/>
          <w:szCs w:val="28"/>
        </w:rPr>
        <w:t>1.</w:t>
      </w:r>
      <w:r w:rsidRPr="00F259AE">
        <w:rPr>
          <w:rFonts w:cs="Arial"/>
          <w:szCs w:val="28"/>
        </w:rPr>
        <w:tab/>
        <w:t>Un développement qui se structure en faveur de la mobilité durable et accessible.</w:t>
      </w:r>
    </w:p>
    <w:p w14:paraId="68A9DBF9" w14:textId="77777777" w:rsidR="00F259AE" w:rsidRPr="00F259AE" w:rsidRDefault="00F259AE" w:rsidP="00113CBD">
      <w:pPr>
        <w:rPr>
          <w:rFonts w:cs="Arial"/>
          <w:szCs w:val="28"/>
        </w:rPr>
      </w:pPr>
      <w:r w:rsidRPr="00F259AE">
        <w:rPr>
          <w:rFonts w:cs="Arial"/>
          <w:szCs w:val="28"/>
        </w:rPr>
        <w:lastRenderedPageBreak/>
        <w:t>2.</w:t>
      </w:r>
      <w:r w:rsidRPr="00F259AE">
        <w:rPr>
          <w:rFonts w:cs="Arial"/>
          <w:szCs w:val="28"/>
        </w:rPr>
        <w:tab/>
        <w:t>Un développement optimisé tenant compte de son milieu récepteur.</w:t>
      </w:r>
    </w:p>
    <w:p w14:paraId="68A9DBFA" w14:textId="77777777" w:rsidR="00F259AE" w:rsidRPr="00F259AE" w:rsidRDefault="00F259AE" w:rsidP="00113CBD">
      <w:pPr>
        <w:rPr>
          <w:rFonts w:cs="Arial"/>
          <w:szCs w:val="28"/>
        </w:rPr>
      </w:pPr>
      <w:r w:rsidRPr="00F259AE">
        <w:rPr>
          <w:rFonts w:cs="Arial"/>
          <w:szCs w:val="28"/>
        </w:rPr>
        <w:t>3.</w:t>
      </w:r>
      <w:r w:rsidRPr="00F259AE">
        <w:rPr>
          <w:rFonts w:cs="Arial"/>
          <w:szCs w:val="28"/>
        </w:rPr>
        <w:tab/>
        <w:t>Un milieu de vie complet où cohabitent logements, commerces, services et emplois.</w:t>
      </w:r>
    </w:p>
    <w:p w14:paraId="68A9DBFB" w14:textId="77777777" w:rsidR="00F259AE" w:rsidRPr="00F259AE" w:rsidRDefault="00F259AE" w:rsidP="00113CBD">
      <w:pPr>
        <w:rPr>
          <w:rFonts w:cs="Arial"/>
          <w:szCs w:val="28"/>
        </w:rPr>
      </w:pPr>
      <w:r w:rsidRPr="00F259AE">
        <w:rPr>
          <w:rFonts w:cs="Arial"/>
          <w:szCs w:val="28"/>
        </w:rPr>
        <w:t>4.</w:t>
      </w:r>
      <w:r w:rsidRPr="00F259AE">
        <w:rPr>
          <w:rFonts w:cs="Arial"/>
          <w:szCs w:val="28"/>
        </w:rPr>
        <w:tab/>
        <w:t>Un quartier où la qualité de ses composantes favorise l’émergence d’un sentiment d’appartenance.</w:t>
      </w:r>
    </w:p>
    <w:p w14:paraId="68A9DBFC" w14:textId="77777777" w:rsidR="00D058DB" w:rsidRPr="00D058DB" w:rsidRDefault="00D058DB" w:rsidP="00113CBD">
      <w:pPr>
        <w:rPr>
          <w:rFonts w:cs="Arial"/>
          <w:b/>
          <w:szCs w:val="28"/>
        </w:rPr>
      </w:pPr>
      <w:r w:rsidRPr="00D058DB">
        <w:rPr>
          <w:rFonts w:cs="Arial"/>
          <w:b/>
          <w:szCs w:val="28"/>
        </w:rPr>
        <w:t>CHURCHILL (chapitre 16)</w:t>
      </w:r>
    </w:p>
    <w:p w14:paraId="68A9DBFD" w14:textId="77777777" w:rsidR="00D058DB" w:rsidRDefault="00D058DB" w:rsidP="00113CBD">
      <w:pPr>
        <w:rPr>
          <w:rFonts w:cs="Arial"/>
          <w:szCs w:val="28"/>
        </w:rPr>
      </w:pPr>
      <w:r w:rsidRPr="00F259AE">
        <w:rPr>
          <w:rFonts w:cs="Arial"/>
          <w:szCs w:val="28"/>
        </w:rPr>
        <w:t>ORIENTATIONS</w:t>
      </w:r>
      <w:r w:rsidRPr="00F259AE">
        <w:rPr>
          <w:rFonts w:cs="Arial"/>
          <w:szCs w:val="28"/>
        </w:rPr>
        <w:tab/>
      </w:r>
    </w:p>
    <w:p w14:paraId="68A9DBFE" w14:textId="77777777" w:rsidR="00D058DB" w:rsidRPr="00F259AE" w:rsidRDefault="00D058DB" w:rsidP="00D058DB">
      <w:pPr>
        <w:rPr>
          <w:rFonts w:cs="Arial"/>
          <w:szCs w:val="28"/>
        </w:rPr>
      </w:pPr>
      <w:r w:rsidRPr="00F259AE">
        <w:rPr>
          <w:rFonts w:cs="Arial"/>
          <w:szCs w:val="28"/>
        </w:rPr>
        <w:t>1.</w:t>
      </w:r>
      <w:r w:rsidRPr="00F259AE">
        <w:rPr>
          <w:rFonts w:cs="Arial"/>
          <w:szCs w:val="28"/>
        </w:rPr>
        <w:tab/>
        <w:t>Des pôles d’activités bien définis et consolidés.</w:t>
      </w:r>
    </w:p>
    <w:p w14:paraId="68A9DBFF" w14:textId="77777777" w:rsidR="00D058DB" w:rsidRPr="00F259AE" w:rsidRDefault="00D058DB" w:rsidP="00D058DB">
      <w:pPr>
        <w:rPr>
          <w:rFonts w:cs="Arial"/>
          <w:szCs w:val="28"/>
        </w:rPr>
      </w:pPr>
      <w:r w:rsidRPr="00F259AE">
        <w:rPr>
          <w:rFonts w:cs="Arial"/>
          <w:szCs w:val="28"/>
        </w:rPr>
        <w:t>2.</w:t>
      </w:r>
      <w:r w:rsidRPr="00F259AE">
        <w:rPr>
          <w:rFonts w:cs="Arial"/>
          <w:szCs w:val="28"/>
        </w:rPr>
        <w:tab/>
        <w:t>Un noyau communautaire identitaire.</w:t>
      </w:r>
    </w:p>
    <w:p w14:paraId="68A9DC00" w14:textId="77777777" w:rsidR="00D058DB" w:rsidRPr="00F259AE" w:rsidRDefault="00D058DB" w:rsidP="00D058DB">
      <w:pPr>
        <w:rPr>
          <w:rFonts w:cs="Arial"/>
          <w:szCs w:val="28"/>
        </w:rPr>
      </w:pPr>
      <w:r w:rsidRPr="00F259AE">
        <w:rPr>
          <w:rFonts w:cs="Arial"/>
          <w:szCs w:val="28"/>
        </w:rPr>
        <w:t>3.</w:t>
      </w:r>
      <w:r w:rsidRPr="00F259AE">
        <w:rPr>
          <w:rFonts w:cs="Arial"/>
          <w:szCs w:val="28"/>
        </w:rPr>
        <w:tab/>
        <w:t>Un cœur commercial de proximité dynamique.</w:t>
      </w:r>
    </w:p>
    <w:p w14:paraId="68A9DC01" w14:textId="77777777" w:rsidR="00D058DB" w:rsidRPr="00F259AE" w:rsidRDefault="00D058DB" w:rsidP="00D058DB">
      <w:pPr>
        <w:rPr>
          <w:rFonts w:cs="Arial"/>
          <w:szCs w:val="28"/>
        </w:rPr>
      </w:pPr>
      <w:r w:rsidRPr="00F259AE">
        <w:rPr>
          <w:rFonts w:cs="Arial"/>
          <w:szCs w:val="28"/>
        </w:rPr>
        <w:t>4.</w:t>
      </w:r>
      <w:r w:rsidRPr="00F259AE">
        <w:rPr>
          <w:rFonts w:cs="Arial"/>
          <w:szCs w:val="28"/>
        </w:rPr>
        <w:tab/>
        <w:t>La bonification de l’offre résidentielle dans le respect du milieu.</w:t>
      </w:r>
    </w:p>
    <w:p w14:paraId="68A9DC02" w14:textId="77777777" w:rsidR="00D058DB" w:rsidRPr="00F259AE" w:rsidRDefault="00D058DB" w:rsidP="00D058DB">
      <w:pPr>
        <w:rPr>
          <w:rFonts w:cs="Arial"/>
          <w:szCs w:val="28"/>
        </w:rPr>
      </w:pPr>
      <w:r w:rsidRPr="00F259AE">
        <w:rPr>
          <w:rFonts w:cs="Arial"/>
          <w:szCs w:val="28"/>
        </w:rPr>
        <w:t>5.</w:t>
      </w:r>
      <w:r w:rsidRPr="00F259AE">
        <w:rPr>
          <w:rFonts w:cs="Arial"/>
          <w:szCs w:val="28"/>
        </w:rPr>
        <w:tab/>
        <w:t>Un cadre bâti de qualité.</w:t>
      </w:r>
    </w:p>
    <w:p w14:paraId="68A9DC03" w14:textId="77777777" w:rsidR="00D058DB" w:rsidRDefault="00D058DB" w:rsidP="00D058DB">
      <w:pPr>
        <w:rPr>
          <w:rFonts w:cs="Arial"/>
          <w:szCs w:val="28"/>
        </w:rPr>
      </w:pPr>
      <w:r w:rsidRPr="00F259AE">
        <w:rPr>
          <w:rFonts w:cs="Arial"/>
          <w:szCs w:val="28"/>
        </w:rPr>
        <w:t>6.</w:t>
      </w:r>
      <w:r w:rsidRPr="00F259AE">
        <w:rPr>
          <w:rFonts w:cs="Arial"/>
          <w:szCs w:val="28"/>
        </w:rPr>
        <w:tab/>
        <w:t xml:space="preserve">Un milieu de vie centré sur la </w:t>
      </w:r>
      <w:r>
        <w:rPr>
          <w:rFonts w:cs="Arial"/>
          <w:szCs w:val="28"/>
        </w:rPr>
        <w:t>mobilité durable et accessible.</w:t>
      </w:r>
    </w:p>
    <w:p w14:paraId="68A9DC04" w14:textId="77777777" w:rsidR="00D058DB" w:rsidRPr="00D058DB" w:rsidRDefault="00D058DB" w:rsidP="00113CBD">
      <w:pPr>
        <w:rPr>
          <w:rFonts w:cs="Arial"/>
          <w:b/>
          <w:szCs w:val="28"/>
        </w:rPr>
      </w:pPr>
      <w:r w:rsidRPr="00D058DB">
        <w:rPr>
          <w:rFonts w:cs="Arial"/>
          <w:b/>
          <w:szCs w:val="28"/>
        </w:rPr>
        <w:t>GRANDE ALLÉE/ÉDOUARD (chap. 17)</w:t>
      </w:r>
    </w:p>
    <w:p w14:paraId="68A9DC05" w14:textId="77777777" w:rsidR="00D058DB" w:rsidRDefault="00D058DB" w:rsidP="00113CBD">
      <w:pPr>
        <w:rPr>
          <w:rFonts w:cs="Arial"/>
          <w:szCs w:val="28"/>
        </w:rPr>
      </w:pPr>
      <w:r w:rsidRPr="00F259AE">
        <w:rPr>
          <w:rFonts w:cs="Arial"/>
          <w:szCs w:val="28"/>
        </w:rPr>
        <w:t>ORIENTATIONS</w:t>
      </w:r>
      <w:r w:rsidRPr="00F259AE">
        <w:rPr>
          <w:rFonts w:cs="Arial"/>
          <w:szCs w:val="28"/>
        </w:rPr>
        <w:tab/>
      </w:r>
    </w:p>
    <w:p w14:paraId="68A9DC06" w14:textId="77777777" w:rsidR="00D058DB" w:rsidRPr="00F259AE" w:rsidRDefault="00D058DB" w:rsidP="00D058DB">
      <w:pPr>
        <w:rPr>
          <w:rFonts w:cs="Arial"/>
          <w:szCs w:val="28"/>
        </w:rPr>
      </w:pPr>
      <w:r w:rsidRPr="00F259AE">
        <w:rPr>
          <w:rFonts w:cs="Arial"/>
          <w:szCs w:val="28"/>
        </w:rPr>
        <w:t>1.</w:t>
      </w:r>
      <w:r w:rsidRPr="00F259AE">
        <w:rPr>
          <w:rFonts w:cs="Arial"/>
          <w:szCs w:val="28"/>
        </w:rPr>
        <w:tab/>
        <w:t>Des artères commerciales attractives et animées centrales à une véritable vie de quartier.</w:t>
      </w:r>
    </w:p>
    <w:p w14:paraId="68A9DC07" w14:textId="77777777" w:rsidR="00D058DB" w:rsidRPr="00F259AE" w:rsidRDefault="00D058DB" w:rsidP="00D058DB">
      <w:pPr>
        <w:rPr>
          <w:rFonts w:cs="Arial"/>
          <w:szCs w:val="28"/>
        </w:rPr>
      </w:pPr>
      <w:r w:rsidRPr="00F259AE">
        <w:rPr>
          <w:rFonts w:cs="Arial"/>
          <w:szCs w:val="28"/>
        </w:rPr>
        <w:t>2.</w:t>
      </w:r>
      <w:r w:rsidRPr="00F259AE">
        <w:rPr>
          <w:rFonts w:cs="Arial"/>
          <w:szCs w:val="28"/>
        </w:rPr>
        <w:tab/>
        <w:t>La consolidation d’un secteur en transformation dans le respect de son milieu.</w:t>
      </w:r>
    </w:p>
    <w:p w14:paraId="68A9DC08" w14:textId="77777777" w:rsidR="00D058DB" w:rsidRDefault="00D058DB" w:rsidP="00D058DB">
      <w:pPr>
        <w:rPr>
          <w:rFonts w:cs="Arial"/>
          <w:szCs w:val="28"/>
        </w:rPr>
      </w:pPr>
      <w:r w:rsidRPr="00F259AE">
        <w:rPr>
          <w:rFonts w:cs="Arial"/>
          <w:szCs w:val="28"/>
        </w:rPr>
        <w:t>3.</w:t>
      </w:r>
      <w:r w:rsidRPr="00F259AE">
        <w:rPr>
          <w:rFonts w:cs="Arial"/>
          <w:szCs w:val="28"/>
        </w:rPr>
        <w:tab/>
        <w:t>Un milieu de vie centré sur la mobilité durable et accessible.</w:t>
      </w:r>
    </w:p>
    <w:p w14:paraId="68A9DC09" w14:textId="77777777" w:rsidR="00F259AE" w:rsidRPr="00D058DB" w:rsidRDefault="00F259AE" w:rsidP="00113CBD">
      <w:pPr>
        <w:rPr>
          <w:rFonts w:cs="Arial"/>
          <w:b/>
          <w:szCs w:val="28"/>
        </w:rPr>
      </w:pPr>
      <w:r w:rsidRPr="00D058DB">
        <w:rPr>
          <w:rFonts w:cs="Arial"/>
          <w:b/>
          <w:szCs w:val="28"/>
        </w:rPr>
        <w:t>SAINT-LOUIS (chapitre 18)</w:t>
      </w:r>
    </w:p>
    <w:p w14:paraId="68A9DC0A" w14:textId="77777777" w:rsidR="00D058DB" w:rsidRPr="00F259AE" w:rsidRDefault="00D058DB" w:rsidP="00113CBD">
      <w:pPr>
        <w:rPr>
          <w:rFonts w:cs="Arial"/>
          <w:szCs w:val="28"/>
        </w:rPr>
      </w:pPr>
      <w:r w:rsidRPr="00F259AE">
        <w:rPr>
          <w:rFonts w:cs="Arial"/>
          <w:szCs w:val="28"/>
        </w:rPr>
        <w:t>ORIENTATIONS</w:t>
      </w:r>
      <w:r w:rsidRPr="00F259AE">
        <w:rPr>
          <w:rFonts w:cs="Arial"/>
          <w:szCs w:val="28"/>
        </w:rPr>
        <w:tab/>
      </w:r>
    </w:p>
    <w:p w14:paraId="68A9DC0B" w14:textId="77777777" w:rsidR="00F259AE" w:rsidRPr="00F259AE" w:rsidRDefault="00F259AE" w:rsidP="00113CBD">
      <w:pPr>
        <w:rPr>
          <w:rFonts w:cs="Arial"/>
          <w:szCs w:val="28"/>
        </w:rPr>
      </w:pPr>
      <w:r w:rsidRPr="00F259AE">
        <w:rPr>
          <w:rFonts w:cs="Arial"/>
          <w:szCs w:val="28"/>
        </w:rPr>
        <w:t>1.</w:t>
      </w:r>
      <w:r w:rsidRPr="00F259AE">
        <w:rPr>
          <w:rFonts w:cs="Arial"/>
          <w:szCs w:val="28"/>
        </w:rPr>
        <w:tab/>
        <w:t>Une artère commerciale attractive et animée centrale à une véritable vie de quartier.</w:t>
      </w:r>
    </w:p>
    <w:p w14:paraId="68A9DC0C" w14:textId="77777777" w:rsidR="00F259AE" w:rsidRPr="00F259AE" w:rsidRDefault="00F259AE" w:rsidP="00113CBD">
      <w:pPr>
        <w:rPr>
          <w:rFonts w:cs="Arial"/>
          <w:szCs w:val="28"/>
        </w:rPr>
      </w:pPr>
      <w:r w:rsidRPr="00F259AE">
        <w:rPr>
          <w:rFonts w:cs="Arial"/>
          <w:szCs w:val="28"/>
        </w:rPr>
        <w:t>2.</w:t>
      </w:r>
      <w:r w:rsidRPr="00F259AE">
        <w:rPr>
          <w:rFonts w:cs="Arial"/>
          <w:szCs w:val="28"/>
        </w:rPr>
        <w:tab/>
        <w:t>La consolidation d’un secteur en transformation dans le respect de son milieu.</w:t>
      </w:r>
    </w:p>
    <w:p w14:paraId="68A9DC0D" w14:textId="77777777" w:rsidR="00F259AE" w:rsidRPr="00F259AE" w:rsidRDefault="00F259AE" w:rsidP="00113CBD">
      <w:pPr>
        <w:rPr>
          <w:rFonts w:cs="Arial"/>
          <w:szCs w:val="28"/>
        </w:rPr>
      </w:pPr>
      <w:r w:rsidRPr="00F259AE">
        <w:rPr>
          <w:rFonts w:cs="Arial"/>
          <w:szCs w:val="28"/>
        </w:rPr>
        <w:t>3.</w:t>
      </w:r>
      <w:r w:rsidRPr="00F259AE">
        <w:rPr>
          <w:rFonts w:cs="Arial"/>
          <w:szCs w:val="28"/>
        </w:rPr>
        <w:tab/>
        <w:t>Un milieu de vie centré sur la mobilité durable et accessible.</w:t>
      </w:r>
    </w:p>
    <w:p w14:paraId="68A9DC0E" w14:textId="77777777" w:rsidR="00F259AE" w:rsidRPr="00F259AE" w:rsidRDefault="008B27BF" w:rsidP="00113CBD">
      <w:pPr>
        <w:rPr>
          <w:rFonts w:cs="Arial"/>
          <w:szCs w:val="28"/>
        </w:rPr>
      </w:pPr>
      <w:r>
        <w:rPr>
          <w:rFonts w:cs="Arial"/>
          <w:szCs w:val="28"/>
        </w:rPr>
        <w:t>DÉBUT PAGE 16</w:t>
      </w:r>
    </w:p>
    <w:p w14:paraId="68A9DC0F" w14:textId="77777777" w:rsidR="00F259AE" w:rsidRPr="00F259AE" w:rsidRDefault="00F259AE" w:rsidP="00F75FD5">
      <w:pPr>
        <w:pStyle w:val="Titre1"/>
      </w:pPr>
      <w:r w:rsidRPr="00F259AE">
        <w:lastRenderedPageBreak/>
        <w:t>PLANIFICATIONS INTÉGRÉES</w:t>
      </w:r>
      <w:r w:rsidR="006570D7">
        <w:t> :</w:t>
      </w:r>
      <w:r w:rsidRPr="00F259AE">
        <w:t xml:space="preserve"> BALISES PARTICULIÈRES</w:t>
      </w:r>
    </w:p>
    <w:p w14:paraId="68A9DC10" w14:textId="77777777" w:rsidR="00F259AE" w:rsidRPr="00F259AE" w:rsidRDefault="00F259AE" w:rsidP="00113CBD">
      <w:pPr>
        <w:rPr>
          <w:rFonts w:cs="Arial"/>
          <w:szCs w:val="28"/>
        </w:rPr>
      </w:pPr>
      <w:r w:rsidRPr="00F259AE">
        <w:rPr>
          <w:rFonts w:cs="Arial"/>
          <w:szCs w:val="28"/>
        </w:rPr>
        <w:t>Dans les secteurs où une planification détaillée n’a pas été élaborée, un concept d’aménagement et de grandes lignes directrices d’aménagement sont proposés.</w:t>
      </w:r>
    </w:p>
    <w:p w14:paraId="68A9DC11" w14:textId="77777777" w:rsidR="00F259AE" w:rsidRPr="00F259AE" w:rsidRDefault="00F259AE" w:rsidP="00F75FD5">
      <w:pPr>
        <w:pStyle w:val="Titre2"/>
      </w:pPr>
      <w:r w:rsidRPr="00F259AE">
        <w:t>Secteurs de planification détaillée et lignes directrices d’aménagement</w:t>
      </w:r>
    </w:p>
    <w:p w14:paraId="68A9DC12" w14:textId="77777777" w:rsidR="00F75FD5" w:rsidRPr="00F75FD5" w:rsidRDefault="00F75FD5" w:rsidP="00113CBD">
      <w:pPr>
        <w:rPr>
          <w:rFonts w:cs="Arial"/>
          <w:b/>
          <w:szCs w:val="28"/>
        </w:rPr>
      </w:pPr>
      <w:r w:rsidRPr="00F75FD5">
        <w:rPr>
          <w:rFonts w:cs="Arial"/>
          <w:b/>
          <w:szCs w:val="28"/>
        </w:rPr>
        <w:t>SAINT-CHARLES (p. 8.7)</w:t>
      </w:r>
    </w:p>
    <w:p w14:paraId="68A9DC13" w14:textId="77777777" w:rsidR="00F75FD5" w:rsidRPr="00F75FD5" w:rsidRDefault="00F75FD5" w:rsidP="00F75FD5">
      <w:pPr>
        <w:pStyle w:val="Paragraphedeliste"/>
        <w:numPr>
          <w:ilvl w:val="0"/>
          <w:numId w:val="28"/>
        </w:numPr>
        <w:rPr>
          <w:rFonts w:cs="Arial"/>
          <w:szCs w:val="28"/>
        </w:rPr>
      </w:pPr>
      <w:r w:rsidRPr="00F75FD5">
        <w:rPr>
          <w:rFonts w:cs="Arial"/>
          <w:szCs w:val="28"/>
        </w:rPr>
        <w:t>Complémentarité et continuité avec centre-ville et pôle Roland-Therrien (centralité de ville).</w:t>
      </w:r>
    </w:p>
    <w:p w14:paraId="68A9DC14" w14:textId="77777777" w:rsidR="00F75FD5" w:rsidRPr="00F75FD5" w:rsidRDefault="00F75FD5" w:rsidP="00F75FD5">
      <w:pPr>
        <w:pStyle w:val="Paragraphedeliste"/>
        <w:numPr>
          <w:ilvl w:val="0"/>
          <w:numId w:val="28"/>
        </w:numPr>
        <w:rPr>
          <w:rFonts w:cs="Arial"/>
          <w:szCs w:val="28"/>
        </w:rPr>
      </w:pPr>
      <w:r w:rsidRPr="00F75FD5">
        <w:rPr>
          <w:rFonts w:cs="Arial"/>
          <w:szCs w:val="28"/>
        </w:rPr>
        <w:t>Activités commerciales consolidées et diversifiées sur Saint-Charles Ouest.</w:t>
      </w:r>
    </w:p>
    <w:p w14:paraId="68A9DC15" w14:textId="77777777" w:rsidR="00F75FD5" w:rsidRPr="00F75FD5" w:rsidRDefault="00F75FD5" w:rsidP="00F75FD5">
      <w:pPr>
        <w:pStyle w:val="Paragraphedeliste"/>
        <w:numPr>
          <w:ilvl w:val="0"/>
          <w:numId w:val="28"/>
        </w:numPr>
        <w:rPr>
          <w:rFonts w:cs="Arial"/>
          <w:szCs w:val="28"/>
        </w:rPr>
      </w:pPr>
      <w:r w:rsidRPr="00F75FD5">
        <w:rPr>
          <w:rFonts w:cs="Arial"/>
          <w:szCs w:val="28"/>
        </w:rPr>
        <w:t>Patrimoine, archéologie et culture protégés et valorisés.</w:t>
      </w:r>
    </w:p>
    <w:p w14:paraId="68A9DC16" w14:textId="77777777" w:rsidR="00F75FD5" w:rsidRDefault="00F75FD5" w:rsidP="00F75FD5">
      <w:pPr>
        <w:pStyle w:val="Paragraphedeliste"/>
        <w:numPr>
          <w:ilvl w:val="0"/>
          <w:numId w:val="28"/>
        </w:numPr>
        <w:rPr>
          <w:rFonts w:cs="Arial"/>
          <w:szCs w:val="28"/>
        </w:rPr>
      </w:pPr>
      <w:r w:rsidRPr="00F75FD5">
        <w:rPr>
          <w:rFonts w:cs="Arial"/>
          <w:szCs w:val="28"/>
        </w:rPr>
        <w:t>Requalification à des fins résidentielles de la rue Saint-Jean (ex-friche industrielle).</w:t>
      </w:r>
    </w:p>
    <w:p w14:paraId="68A9DC17" w14:textId="77777777" w:rsidR="00F75FD5" w:rsidRPr="00F75FD5" w:rsidRDefault="00F75FD5" w:rsidP="00F75FD5">
      <w:pPr>
        <w:ind w:left="360"/>
        <w:rPr>
          <w:rFonts w:cs="Arial"/>
          <w:szCs w:val="28"/>
        </w:rPr>
      </w:pPr>
      <w:r w:rsidRPr="00C712C2">
        <w:rPr>
          <w:rFonts w:ascii="Swis721 Ex BT" w:hAnsi="Swis721 Ex BT"/>
          <w:noProof/>
          <w:color w:val="31849B" w:themeColor="accent5" w:themeShade="BF"/>
          <w:sz w:val="20"/>
          <w:szCs w:val="20"/>
          <w:lang w:eastAsia="fr-CA"/>
        </w:rPr>
        <w:drawing>
          <wp:inline distT="0" distB="0" distL="0" distR="0" wp14:anchorId="68A9DC9F" wp14:editId="68A9DCA0">
            <wp:extent cx="2702257" cy="1786890"/>
            <wp:effectExtent l="0" t="0" r="3175" b="3810"/>
            <wp:docPr id="32" name="Image 14" descr="DÉBUT NOTE DU TRANSCRIPTEUR:&#10;Cette carte n'est pas reproduite.&#10;FIN NOTE DU TRANSCRIPTEUR.">
              <a:extLst xmlns:a="http://schemas.openxmlformats.org/drawingml/2006/main">
                <a:ext uri="{FF2B5EF4-FFF2-40B4-BE49-F238E27FC236}">
                  <a16:creationId xmlns:a16="http://schemas.microsoft.com/office/drawing/2014/main" id="{7624D916-7565-47FC-8EB6-ADBDDB7C8A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7624D916-7565-47FC-8EB6-ADBDDB7C8A23}"/>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1791" t="6415" r="16966" b="11361"/>
                    <a:stretch/>
                  </pic:blipFill>
                  <pic:spPr bwMode="auto">
                    <a:xfrm>
                      <a:off x="0" y="0"/>
                      <a:ext cx="2710091" cy="1792070"/>
                    </a:xfrm>
                    <a:prstGeom prst="rect">
                      <a:avLst/>
                    </a:prstGeom>
                    <a:ln>
                      <a:noFill/>
                    </a:ln>
                    <a:extLst>
                      <a:ext uri="{53640926-AAD7-44D8-BBD7-CCE9431645EC}">
                        <a14:shadowObscured xmlns:a14="http://schemas.microsoft.com/office/drawing/2010/main"/>
                      </a:ext>
                    </a:extLst>
                  </pic:spPr>
                </pic:pic>
              </a:graphicData>
            </a:graphic>
          </wp:inline>
        </w:drawing>
      </w:r>
    </w:p>
    <w:p w14:paraId="68A9DC18" w14:textId="77777777" w:rsidR="00F259AE" w:rsidRPr="00F75FD5" w:rsidRDefault="00F259AE" w:rsidP="00113CBD">
      <w:pPr>
        <w:rPr>
          <w:rFonts w:cs="Arial"/>
          <w:b/>
          <w:szCs w:val="28"/>
        </w:rPr>
      </w:pPr>
      <w:r w:rsidRPr="00F75FD5">
        <w:rPr>
          <w:rFonts w:cs="Arial"/>
          <w:b/>
          <w:szCs w:val="28"/>
        </w:rPr>
        <w:t>PÔLE MULTIFONCTIONNEL M.-CHARTRAND (p. 8.10)</w:t>
      </w:r>
    </w:p>
    <w:p w14:paraId="68A9DC19" w14:textId="77777777" w:rsidR="00F259AE" w:rsidRPr="00F75FD5" w:rsidRDefault="00F259AE" w:rsidP="00F75FD5">
      <w:pPr>
        <w:pStyle w:val="Paragraphedeliste"/>
        <w:numPr>
          <w:ilvl w:val="0"/>
          <w:numId w:val="29"/>
        </w:numPr>
        <w:rPr>
          <w:rFonts w:cs="Arial"/>
          <w:szCs w:val="28"/>
        </w:rPr>
      </w:pPr>
      <w:r w:rsidRPr="00F75FD5">
        <w:rPr>
          <w:rFonts w:cs="Arial"/>
          <w:szCs w:val="28"/>
        </w:rPr>
        <w:t>Terrains commerciaux optimisés à des fins mixtes.</w:t>
      </w:r>
    </w:p>
    <w:p w14:paraId="68A9DC1A" w14:textId="77777777" w:rsidR="00F259AE" w:rsidRPr="00F75FD5" w:rsidRDefault="00F259AE" w:rsidP="00F75FD5">
      <w:pPr>
        <w:pStyle w:val="Paragraphedeliste"/>
        <w:numPr>
          <w:ilvl w:val="0"/>
          <w:numId w:val="29"/>
        </w:numPr>
        <w:rPr>
          <w:rFonts w:cs="Arial"/>
          <w:szCs w:val="28"/>
        </w:rPr>
      </w:pPr>
      <w:r w:rsidRPr="00F75FD5">
        <w:rPr>
          <w:rFonts w:cs="Arial"/>
          <w:szCs w:val="28"/>
        </w:rPr>
        <w:t>Milieux de vie complets misant sur la proximité au parc Michel-Chartrand</w:t>
      </w:r>
    </w:p>
    <w:p w14:paraId="68A9DC1B" w14:textId="77777777" w:rsidR="00F259AE" w:rsidRPr="00F75FD5" w:rsidRDefault="00F259AE" w:rsidP="00F75FD5">
      <w:pPr>
        <w:pStyle w:val="Paragraphedeliste"/>
        <w:numPr>
          <w:ilvl w:val="0"/>
          <w:numId w:val="29"/>
        </w:numPr>
        <w:rPr>
          <w:rFonts w:cs="Arial"/>
          <w:szCs w:val="28"/>
        </w:rPr>
      </w:pPr>
      <w:r w:rsidRPr="00F75FD5">
        <w:rPr>
          <w:rFonts w:cs="Arial"/>
          <w:szCs w:val="28"/>
        </w:rPr>
        <w:t>Trame commerciale traditionnelle sur Chambly optimisée.</w:t>
      </w:r>
    </w:p>
    <w:p w14:paraId="68A9DC1C" w14:textId="77777777" w:rsidR="00F259AE" w:rsidRPr="00F75FD5" w:rsidRDefault="00F259AE" w:rsidP="00113CBD">
      <w:pPr>
        <w:pStyle w:val="Paragraphedeliste"/>
        <w:numPr>
          <w:ilvl w:val="0"/>
          <w:numId w:val="29"/>
        </w:numPr>
        <w:rPr>
          <w:rFonts w:cs="Arial"/>
          <w:szCs w:val="28"/>
        </w:rPr>
      </w:pPr>
      <w:r w:rsidRPr="00F75FD5">
        <w:rPr>
          <w:rFonts w:cs="Arial"/>
          <w:szCs w:val="28"/>
        </w:rPr>
        <w:t>Ajout de placette et autres espaces de socialisation.</w:t>
      </w:r>
    </w:p>
    <w:p w14:paraId="68A9DC1D" w14:textId="77777777" w:rsidR="00F259AE" w:rsidRPr="00F259AE" w:rsidRDefault="00F75FD5" w:rsidP="00113CBD">
      <w:pPr>
        <w:rPr>
          <w:rFonts w:cs="Arial"/>
          <w:szCs w:val="28"/>
        </w:rPr>
      </w:pPr>
      <w:r w:rsidRPr="00C712C2">
        <w:rPr>
          <w:rFonts w:ascii="Swis721 Ex BT" w:hAnsi="Swis721 Ex BT"/>
          <w:caps/>
          <w:noProof/>
          <w:color w:val="31849B" w:themeColor="accent5" w:themeShade="BF"/>
          <w:sz w:val="20"/>
          <w:szCs w:val="20"/>
          <w:lang w:eastAsia="fr-CA"/>
        </w:rPr>
        <w:lastRenderedPageBreak/>
        <w:drawing>
          <wp:inline distT="0" distB="0" distL="0" distR="0" wp14:anchorId="68A9DCA1" wp14:editId="68A9DCA2">
            <wp:extent cx="2781594" cy="1774209"/>
            <wp:effectExtent l="0" t="0" r="0" b="0"/>
            <wp:docPr id="30" name="Image 14" descr="DÉBUT NOTE DU TRANSCRIPTEUR:&#10;Cette carte n'est pas reproduite.&#10;FIN NOTE DU TRANSCRIPTEUR.">
              <a:extLst xmlns:a="http://schemas.openxmlformats.org/drawingml/2006/main">
                <a:ext uri="{FF2B5EF4-FFF2-40B4-BE49-F238E27FC236}">
                  <a16:creationId xmlns:a16="http://schemas.microsoft.com/office/drawing/2014/main" id="{264A3653-0E16-4D7B-96D0-AF2ED90AA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264A3653-0E16-4D7B-96D0-AF2ED90AAFD7}"/>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5336" t="9006" r="23068" b="14713"/>
                    <a:stretch/>
                  </pic:blipFill>
                  <pic:spPr bwMode="auto">
                    <a:xfrm>
                      <a:off x="0" y="0"/>
                      <a:ext cx="2781594" cy="1774209"/>
                    </a:xfrm>
                    <a:prstGeom prst="rect">
                      <a:avLst/>
                    </a:prstGeom>
                    <a:ln>
                      <a:noFill/>
                    </a:ln>
                    <a:extLst>
                      <a:ext uri="{53640926-AAD7-44D8-BBD7-CCE9431645EC}">
                        <a14:shadowObscured xmlns:a14="http://schemas.microsoft.com/office/drawing/2010/main"/>
                      </a:ext>
                    </a:extLst>
                  </pic:spPr>
                </pic:pic>
              </a:graphicData>
            </a:graphic>
          </wp:inline>
        </w:drawing>
      </w:r>
    </w:p>
    <w:p w14:paraId="68A9DC1E" w14:textId="77777777" w:rsidR="00F75FD5" w:rsidRPr="00F75FD5" w:rsidRDefault="00F75FD5" w:rsidP="00113CBD">
      <w:pPr>
        <w:rPr>
          <w:rFonts w:cs="Arial"/>
          <w:b/>
          <w:szCs w:val="28"/>
        </w:rPr>
      </w:pPr>
      <w:r w:rsidRPr="00F75FD5">
        <w:rPr>
          <w:rFonts w:cs="Arial"/>
          <w:b/>
          <w:szCs w:val="28"/>
        </w:rPr>
        <w:t>TASCHEREAU (URBAIN) (p. 8.15)</w:t>
      </w:r>
    </w:p>
    <w:p w14:paraId="68A9DC1F" w14:textId="77777777" w:rsidR="00F75FD5" w:rsidRPr="00F75FD5" w:rsidRDefault="00F75FD5" w:rsidP="00F75FD5">
      <w:pPr>
        <w:pStyle w:val="Paragraphedeliste"/>
        <w:numPr>
          <w:ilvl w:val="0"/>
          <w:numId w:val="30"/>
        </w:numPr>
        <w:rPr>
          <w:rFonts w:cs="Arial"/>
          <w:szCs w:val="28"/>
        </w:rPr>
      </w:pPr>
      <w:r w:rsidRPr="00F75FD5">
        <w:rPr>
          <w:rFonts w:cs="Arial"/>
          <w:szCs w:val="28"/>
        </w:rPr>
        <w:t>Milieux de vie et d’emplois complets.</w:t>
      </w:r>
    </w:p>
    <w:p w14:paraId="68A9DC20" w14:textId="77777777" w:rsidR="00F75FD5" w:rsidRPr="00F75FD5" w:rsidRDefault="00F75FD5" w:rsidP="00F75FD5">
      <w:pPr>
        <w:pStyle w:val="Paragraphedeliste"/>
        <w:numPr>
          <w:ilvl w:val="0"/>
          <w:numId w:val="30"/>
        </w:numPr>
        <w:rPr>
          <w:rFonts w:cs="Arial"/>
          <w:szCs w:val="28"/>
        </w:rPr>
      </w:pPr>
      <w:r w:rsidRPr="00F75FD5">
        <w:rPr>
          <w:rFonts w:cs="Arial"/>
          <w:szCs w:val="28"/>
        </w:rPr>
        <w:t>Offre diversifiée en logements.</w:t>
      </w:r>
    </w:p>
    <w:p w14:paraId="68A9DC21" w14:textId="77777777" w:rsidR="00F75FD5" w:rsidRPr="00F75FD5" w:rsidRDefault="00F75FD5" w:rsidP="00F75FD5">
      <w:pPr>
        <w:pStyle w:val="Paragraphedeliste"/>
        <w:numPr>
          <w:ilvl w:val="0"/>
          <w:numId w:val="30"/>
        </w:numPr>
        <w:rPr>
          <w:rFonts w:cs="Arial"/>
          <w:szCs w:val="28"/>
        </w:rPr>
      </w:pPr>
      <w:r w:rsidRPr="00F75FD5">
        <w:rPr>
          <w:rFonts w:cs="Arial"/>
          <w:szCs w:val="28"/>
        </w:rPr>
        <w:t>Requalification des espaces sous-utilisés.</w:t>
      </w:r>
    </w:p>
    <w:p w14:paraId="68A9DC22" w14:textId="77777777" w:rsidR="00F75FD5" w:rsidRPr="00F75FD5" w:rsidRDefault="00F75FD5" w:rsidP="00F75FD5">
      <w:pPr>
        <w:pStyle w:val="Paragraphedeliste"/>
        <w:numPr>
          <w:ilvl w:val="0"/>
          <w:numId w:val="30"/>
        </w:numPr>
        <w:rPr>
          <w:rFonts w:cs="Arial"/>
          <w:szCs w:val="28"/>
        </w:rPr>
      </w:pPr>
      <w:r w:rsidRPr="00F75FD5">
        <w:rPr>
          <w:rFonts w:cs="Arial"/>
          <w:szCs w:val="28"/>
        </w:rPr>
        <w:t>Perméabilité active interquartiers, traverses piétonnes sécurisées et aménagements accessibles à tous.</w:t>
      </w:r>
    </w:p>
    <w:p w14:paraId="68A9DC23" w14:textId="77777777" w:rsidR="00F75FD5" w:rsidRDefault="00F75FD5" w:rsidP="00F75FD5">
      <w:pPr>
        <w:pStyle w:val="Paragraphedeliste"/>
        <w:numPr>
          <w:ilvl w:val="0"/>
          <w:numId w:val="30"/>
        </w:numPr>
        <w:rPr>
          <w:rFonts w:cs="Arial"/>
          <w:szCs w:val="28"/>
        </w:rPr>
      </w:pPr>
      <w:r w:rsidRPr="00F75FD5">
        <w:rPr>
          <w:rFonts w:cs="Arial"/>
          <w:szCs w:val="28"/>
        </w:rPr>
        <w:t>Couvert arborescent bonifié.</w:t>
      </w:r>
    </w:p>
    <w:p w14:paraId="68A9DC24" w14:textId="77777777" w:rsidR="00F75FD5" w:rsidRPr="00F75FD5" w:rsidRDefault="00F75FD5" w:rsidP="00F75FD5">
      <w:pPr>
        <w:rPr>
          <w:rFonts w:cs="Arial"/>
          <w:szCs w:val="28"/>
        </w:rPr>
      </w:pPr>
      <w:r w:rsidRPr="00C712C2">
        <w:rPr>
          <w:rFonts w:ascii="Swis721 Ex BT" w:hAnsi="Swis721 Ex BT"/>
          <w:noProof/>
          <w:color w:val="31849B" w:themeColor="accent5" w:themeShade="BF"/>
          <w:sz w:val="20"/>
          <w:szCs w:val="20"/>
          <w:lang w:eastAsia="fr-CA"/>
        </w:rPr>
        <w:drawing>
          <wp:inline distT="0" distB="0" distL="0" distR="0" wp14:anchorId="68A9DCA3" wp14:editId="68A9DCA4">
            <wp:extent cx="3055973" cy="1801504"/>
            <wp:effectExtent l="0" t="0" r="0" b="8255"/>
            <wp:docPr id="47" name="Image 18" descr="DÉBUT NOTE DU TRANSCRIPTEUR:&#10;Cette carte n'est pas reproduite.&#10;FIN NOTE DU TRANSCRIPTEUR.">
              <a:extLst xmlns:a="http://schemas.openxmlformats.org/drawingml/2006/main">
                <a:ext uri="{FF2B5EF4-FFF2-40B4-BE49-F238E27FC236}">
                  <a16:creationId xmlns:a16="http://schemas.microsoft.com/office/drawing/2014/main" id="{DD4762ED-40C8-4B52-BA29-454F4F4FA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DD4762ED-40C8-4B52-BA29-454F4F4FA6F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5664" t="13761" r="19494" b="18034"/>
                    <a:stretch/>
                  </pic:blipFill>
                  <pic:spPr bwMode="auto">
                    <a:xfrm>
                      <a:off x="0" y="0"/>
                      <a:ext cx="3055973" cy="1801504"/>
                    </a:xfrm>
                    <a:prstGeom prst="rect">
                      <a:avLst/>
                    </a:prstGeom>
                    <a:ln>
                      <a:noFill/>
                    </a:ln>
                    <a:extLst>
                      <a:ext uri="{53640926-AAD7-44D8-BBD7-CCE9431645EC}">
                        <a14:shadowObscured xmlns:a14="http://schemas.microsoft.com/office/drawing/2010/main"/>
                      </a:ext>
                    </a:extLst>
                  </pic:spPr>
                </pic:pic>
              </a:graphicData>
            </a:graphic>
          </wp:inline>
        </w:drawing>
      </w:r>
    </w:p>
    <w:p w14:paraId="68A9DC25" w14:textId="77777777" w:rsidR="00F259AE" w:rsidRPr="00F75FD5" w:rsidRDefault="00F259AE" w:rsidP="00113CBD">
      <w:pPr>
        <w:rPr>
          <w:rFonts w:cs="Arial"/>
          <w:b/>
          <w:szCs w:val="28"/>
        </w:rPr>
      </w:pPr>
      <w:r w:rsidRPr="00F75FD5">
        <w:rPr>
          <w:rFonts w:cs="Arial"/>
          <w:b/>
          <w:szCs w:val="28"/>
        </w:rPr>
        <w:t>TASCHEREAU (AUTOROUTIER) (p. 8.16)</w:t>
      </w:r>
    </w:p>
    <w:p w14:paraId="68A9DC26" w14:textId="77777777" w:rsidR="00F259AE" w:rsidRPr="00F75FD5" w:rsidRDefault="00F259AE" w:rsidP="00F75FD5">
      <w:pPr>
        <w:pStyle w:val="Paragraphedeliste"/>
        <w:numPr>
          <w:ilvl w:val="0"/>
          <w:numId w:val="31"/>
        </w:numPr>
        <w:rPr>
          <w:rFonts w:cs="Arial"/>
          <w:szCs w:val="28"/>
        </w:rPr>
      </w:pPr>
      <w:r w:rsidRPr="00F75FD5">
        <w:rPr>
          <w:rFonts w:cs="Arial"/>
          <w:szCs w:val="28"/>
        </w:rPr>
        <w:t>Remembrement des terrains sous-utilisés et déstructurés.</w:t>
      </w:r>
    </w:p>
    <w:p w14:paraId="68A9DC27" w14:textId="77777777" w:rsidR="00F259AE" w:rsidRPr="00F75FD5" w:rsidRDefault="00F259AE" w:rsidP="00F75FD5">
      <w:pPr>
        <w:pStyle w:val="Paragraphedeliste"/>
        <w:numPr>
          <w:ilvl w:val="0"/>
          <w:numId w:val="31"/>
        </w:numPr>
        <w:rPr>
          <w:rFonts w:cs="Arial"/>
          <w:szCs w:val="28"/>
        </w:rPr>
      </w:pPr>
      <w:r w:rsidRPr="00F75FD5">
        <w:rPr>
          <w:rFonts w:cs="Arial"/>
          <w:szCs w:val="28"/>
        </w:rPr>
        <w:t>Occupation résidentielle ou mixte près des arrêts TC.</w:t>
      </w:r>
    </w:p>
    <w:p w14:paraId="68A9DC28" w14:textId="77777777" w:rsidR="00F259AE" w:rsidRPr="00F75FD5" w:rsidRDefault="00F259AE" w:rsidP="00F75FD5">
      <w:pPr>
        <w:pStyle w:val="Paragraphedeliste"/>
        <w:numPr>
          <w:ilvl w:val="0"/>
          <w:numId w:val="31"/>
        </w:numPr>
        <w:rPr>
          <w:rFonts w:cs="Arial"/>
          <w:szCs w:val="28"/>
        </w:rPr>
      </w:pPr>
      <w:r w:rsidRPr="00F75FD5">
        <w:rPr>
          <w:rFonts w:cs="Arial"/>
          <w:szCs w:val="28"/>
        </w:rPr>
        <w:t>Vocation commerciale optimisée.</w:t>
      </w:r>
    </w:p>
    <w:p w14:paraId="68A9DC29" w14:textId="77777777" w:rsidR="00F259AE" w:rsidRPr="00F75FD5" w:rsidRDefault="00F259AE" w:rsidP="00F75FD5">
      <w:pPr>
        <w:pStyle w:val="Paragraphedeliste"/>
        <w:numPr>
          <w:ilvl w:val="0"/>
          <w:numId w:val="31"/>
        </w:numPr>
        <w:rPr>
          <w:rFonts w:cs="Arial"/>
          <w:szCs w:val="28"/>
        </w:rPr>
      </w:pPr>
      <w:r w:rsidRPr="00F75FD5">
        <w:rPr>
          <w:rFonts w:cs="Arial"/>
          <w:szCs w:val="28"/>
        </w:rPr>
        <w:t>Perméabilité active interquartiers accrue et sécurisée et aménagements accessibles à tous.</w:t>
      </w:r>
    </w:p>
    <w:p w14:paraId="68A9DC2A" w14:textId="77777777" w:rsidR="00F259AE" w:rsidRPr="00F75FD5" w:rsidRDefault="00F259AE" w:rsidP="00F75FD5">
      <w:pPr>
        <w:pStyle w:val="Paragraphedeliste"/>
        <w:numPr>
          <w:ilvl w:val="0"/>
          <w:numId w:val="31"/>
        </w:numPr>
        <w:rPr>
          <w:rFonts w:cs="Arial"/>
          <w:szCs w:val="28"/>
        </w:rPr>
      </w:pPr>
      <w:r w:rsidRPr="00F75FD5">
        <w:rPr>
          <w:rFonts w:cs="Arial"/>
          <w:szCs w:val="28"/>
        </w:rPr>
        <w:t>Mesures de verdissement.</w:t>
      </w:r>
    </w:p>
    <w:p w14:paraId="68A9DC2B" w14:textId="77777777" w:rsidR="00F259AE" w:rsidRPr="00F259AE" w:rsidRDefault="00F75FD5" w:rsidP="00113CBD">
      <w:pPr>
        <w:rPr>
          <w:rFonts w:cs="Arial"/>
          <w:szCs w:val="28"/>
        </w:rPr>
      </w:pPr>
      <w:r w:rsidRPr="00D33D88">
        <w:rPr>
          <w:rFonts w:ascii="Swis721 Ex BT" w:hAnsi="Swis721 Ex BT"/>
          <w:caps/>
          <w:noProof/>
          <w:color w:val="31849B" w:themeColor="accent5" w:themeShade="BF"/>
          <w:sz w:val="20"/>
          <w:szCs w:val="20"/>
          <w:lang w:eastAsia="fr-CA"/>
        </w:rPr>
        <w:lastRenderedPageBreak/>
        <w:drawing>
          <wp:inline distT="0" distB="0" distL="0" distR="0" wp14:anchorId="68A9DCA5" wp14:editId="68A9DCA6">
            <wp:extent cx="2919730" cy="1815152"/>
            <wp:effectExtent l="0" t="0" r="0" b="0"/>
            <wp:docPr id="50" name="Image 14" descr="DÉBUT NOTE DU TRANSCRIPTEUR:&#10;Cette carte n'est pas reproduite.&#10;FIN NOTE DU TRANSCRIPTEUR."/>
            <wp:cNvGraphicFramePr/>
            <a:graphic xmlns:a="http://schemas.openxmlformats.org/drawingml/2006/main">
              <a:graphicData uri="http://schemas.openxmlformats.org/drawingml/2006/picture">
                <pic:pic xmlns:pic="http://schemas.openxmlformats.org/drawingml/2006/picture">
                  <pic:nvPicPr>
                    <pic:cNvPr id="15" name="Image 14"/>
                    <pic:cNvPicPr/>
                  </pic:nvPicPr>
                  <pic:blipFill rotWithShape="1">
                    <a:blip r:embed="rId22" cstate="print">
                      <a:extLst>
                        <a:ext uri="{28A0092B-C50C-407E-A947-70E740481C1C}">
                          <a14:useLocalDpi xmlns:a14="http://schemas.microsoft.com/office/drawing/2010/main" val="0"/>
                        </a:ext>
                      </a:extLst>
                    </a:blip>
                    <a:srcRect l="3017" t="1755" r="17675" b="25616"/>
                    <a:stretch/>
                  </pic:blipFill>
                  <pic:spPr bwMode="auto">
                    <a:xfrm>
                      <a:off x="0" y="0"/>
                      <a:ext cx="2919730" cy="1815152"/>
                    </a:xfrm>
                    <a:prstGeom prst="rect">
                      <a:avLst/>
                    </a:prstGeom>
                    <a:ln>
                      <a:noFill/>
                    </a:ln>
                    <a:extLst>
                      <a:ext uri="{53640926-AAD7-44D8-BBD7-CCE9431645EC}">
                        <a14:shadowObscured xmlns:a14="http://schemas.microsoft.com/office/drawing/2010/main"/>
                      </a:ext>
                    </a:extLst>
                  </pic:spPr>
                </pic:pic>
              </a:graphicData>
            </a:graphic>
          </wp:inline>
        </w:drawing>
      </w:r>
    </w:p>
    <w:p w14:paraId="68A9DC2C" w14:textId="77777777" w:rsidR="00F259AE" w:rsidRPr="00F259AE" w:rsidRDefault="008B27BF" w:rsidP="00113CBD">
      <w:pPr>
        <w:rPr>
          <w:rFonts w:cs="Arial"/>
          <w:szCs w:val="28"/>
        </w:rPr>
      </w:pPr>
      <w:r>
        <w:rPr>
          <w:rFonts w:cs="Arial"/>
          <w:szCs w:val="28"/>
        </w:rPr>
        <w:t>DÉBUT PAGE 17</w:t>
      </w:r>
    </w:p>
    <w:p w14:paraId="68A9DC2D" w14:textId="77777777" w:rsidR="00F75FD5" w:rsidRDefault="00F75FD5" w:rsidP="00113CBD">
      <w:pPr>
        <w:rPr>
          <w:rFonts w:cs="Arial"/>
          <w:b/>
          <w:szCs w:val="28"/>
        </w:rPr>
      </w:pPr>
      <w:r w:rsidRPr="00F75FD5">
        <w:rPr>
          <w:rFonts w:cs="Arial"/>
          <w:b/>
          <w:szCs w:val="28"/>
        </w:rPr>
        <w:t>JACQUES-CARTIER OUEST (p. 8.21)</w:t>
      </w:r>
    </w:p>
    <w:p w14:paraId="68A9DC2E" w14:textId="77777777" w:rsidR="00F75FD5" w:rsidRPr="00F75FD5" w:rsidRDefault="00F75FD5" w:rsidP="00F75FD5">
      <w:pPr>
        <w:pStyle w:val="Paragraphedeliste"/>
        <w:numPr>
          <w:ilvl w:val="0"/>
          <w:numId w:val="32"/>
        </w:numPr>
        <w:rPr>
          <w:rFonts w:cs="Arial"/>
          <w:szCs w:val="28"/>
        </w:rPr>
      </w:pPr>
      <w:r w:rsidRPr="00F75FD5">
        <w:rPr>
          <w:rFonts w:cs="Arial"/>
          <w:szCs w:val="28"/>
        </w:rPr>
        <w:t>Optimisation des terrains à des fins industrielles.</w:t>
      </w:r>
    </w:p>
    <w:p w14:paraId="68A9DC2F" w14:textId="77777777" w:rsidR="00F75FD5" w:rsidRPr="00F75FD5" w:rsidRDefault="00F75FD5" w:rsidP="00F75FD5">
      <w:pPr>
        <w:pStyle w:val="Paragraphedeliste"/>
        <w:numPr>
          <w:ilvl w:val="0"/>
          <w:numId w:val="32"/>
        </w:numPr>
        <w:rPr>
          <w:rFonts w:cs="Arial"/>
          <w:szCs w:val="28"/>
        </w:rPr>
      </w:pPr>
      <w:r w:rsidRPr="00F75FD5">
        <w:rPr>
          <w:rFonts w:cs="Arial"/>
          <w:szCs w:val="28"/>
        </w:rPr>
        <w:t>Aménagements dissimulant l’entreposage et la gare de triage.</w:t>
      </w:r>
    </w:p>
    <w:p w14:paraId="68A9DC30" w14:textId="77777777" w:rsidR="00F75FD5" w:rsidRPr="00F75FD5" w:rsidRDefault="00F75FD5" w:rsidP="00F75FD5">
      <w:pPr>
        <w:pStyle w:val="Paragraphedeliste"/>
        <w:numPr>
          <w:ilvl w:val="0"/>
          <w:numId w:val="32"/>
        </w:numPr>
        <w:rPr>
          <w:rFonts w:cs="Arial"/>
          <w:szCs w:val="28"/>
        </w:rPr>
      </w:pPr>
      <w:r w:rsidRPr="00F75FD5">
        <w:rPr>
          <w:rFonts w:cs="Arial"/>
          <w:szCs w:val="28"/>
        </w:rPr>
        <w:t>Bandes tampons entre les fonctions industrielles et les usages sensibles (habitation, garderie, etc.).</w:t>
      </w:r>
    </w:p>
    <w:p w14:paraId="68A9DC31" w14:textId="77777777" w:rsidR="00F75FD5" w:rsidRPr="00F75FD5" w:rsidRDefault="00F75FD5" w:rsidP="00F75FD5">
      <w:pPr>
        <w:pStyle w:val="Paragraphedeliste"/>
        <w:numPr>
          <w:ilvl w:val="0"/>
          <w:numId w:val="32"/>
        </w:numPr>
        <w:rPr>
          <w:rFonts w:cs="Arial"/>
          <w:szCs w:val="28"/>
        </w:rPr>
      </w:pPr>
      <w:r w:rsidRPr="00F75FD5">
        <w:rPr>
          <w:rFonts w:cs="Arial"/>
          <w:szCs w:val="28"/>
        </w:rPr>
        <w:t>Prolongement de la rue Sainte-Hélène (mise en valeur du site Julien-Lord).</w:t>
      </w:r>
    </w:p>
    <w:p w14:paraId="68A9DC32" w14:textId="77777777" w:rsidR="00F75FD5" w:rsidRPr="00AA0257" w:rsidRDefault="00F75FD5" w:rsidP="00F75FD5">
      <w:pPr>
        <w:pStyle w:val="Paragraphedeliste"/>
        <w:numPr>
          <w:ilvl w:val="0"/>
          <w:numId w:val="32"/>
        </w:numPr>
        <w:rPr>
          <w:rFonts w:cs="Arial"/>
          <w:b/>
          <w:szCs w:val="28"/>
        </w:rPr>
      </w:pPr>
      <w:r w:rsidRPr="00F75FD5">
        <w:rPr>
          <w:rFonts w:cs="Arial"/>
          <w:szCs w:val="28"/>
        </w:rPr>
        <w:t>Prise en compte des contraintes anthropiques.</w:t>
      </w:r>
    </w:p>
    <w:p w14:paraId="68A9DC33" w14:textId="77777777" w:rsidR="00AA0257" w:rsidRPr="00AA0257" w:rsidRDefault="00AA0257" w:rsidP="00AA0257">
      <w:pPr>
        <w:ind w:left="360"/>
        <w:rPr>
          <w:rFonts w:cs="Arial"/>
          <w:b/>
          <w:szCs w:val="28"/>
        </w:rPr>
      </w:pPr>
      <w:r w:rsidRPr="00C10564">
        <w:rPr>
          <w:rFonts w:ascii="Swis721 Ex BT" w:hAnsi="Swis721 Ex BT"/>
          <w:noProof/>
          <w:color w:val="31849B" w:themeColor="accent5" w:themeShade="BF"/>
          <w:sz w:val="20"/>
          <w:szCs w:val="20"/>
          <w:lang w:eastAsia="fr-CA"/>
        </w:rPr>
        <w:drawing>
          <wp:inline distT="0" distB="0" distL="0" distR="0" wp14:anchorId="68A9DCA7" wp14:editId="68A9DCA8">
            <wp:extent cx="2838734" cy="1896745"/>
            <wp:effectExtent l="0" t="0" r="0" b="8255"/>
            <wp:docPr id="73" name="Image 13" descr="DÉBUT NOTE DU TRANSCRIPTEUR:&#10;Cette carte n'est pas reproduite.&#10;FIN NOTE DU TRANSCRIPTEUR."/>
            <wp:cNvGraphicFramePr/>
            <a:graphic xmlns:a="http://schemas.openxmlformats.org/drawingml/2006/main">
              <a:graphicData uri="http://schemas.openxmlformats.org/drawingml/2006/picture">
                <pic:pic xmlns:pic="http://schemas.openxmlformats.org/drawingml/2006/picture">
                  <pic:nvPicPr>
                    <pic:cNvPr id="14" name="Image 13"/>
                    <pic:cNvPicPr/>
                  </pic:nvPicPr>
                  <pic:blipFill rotWithShape="1">
                    <a:blip r:embed="rId23" cstate="print">
                      <a:extLst>
                        <a:ext uri="{28A0092B-C50C-407E-A947-70E740481C1C}">
                          <a14:useLocalDpi xmlns:a14="http://schemas.microsoft.com/office/drawing/2010/main" val="0"/>
                        </a:ext>
                      </a:extLst>
                    </a:blip>
                    <a:srcRect l="5850" t="2512" r="16819" b="17334"/>
                    <a:stretch/>
                  </pic:blipFill>
                  <pic:spPr bwMode="auto">
                    <a:xfrm>
                      <a:off x="0" y="0"/>
                      <a:ext cx="2839457" cy="1897228"/>
                    </a:xfrm>
                    <a:prstGeom prst="rect">
                      <a:avLst/>
                    </a:prstGeom>
                    <a:ln>
                      <a:noFill/>
                    </a:ln>
                    <a:extLst>
                      <a:ext uri="{53640926-AAD7-44D8-BBD7-CCE9431645EC}">
                        <a14:shadowObscured xmlns:a14="http://schemas.microsoft.com/office/drawing/2010/main"/>
                      </a:ext>
                    </a:extLst>
                  </pic:spPr>
                </pic:pic>
              </a:graphicData>
            </a:graphic>
          </wp:inline>
        </w:drawing>
      </w:r>
    </w:p>
    <w:p w14:paraId="68A9DC34" w14:textId="77777777" w:rsidR="00F259AE" w:rsidRPr="00F75FD5" w:rsidRDefault="00F259AE" w:rsidP="00113CBD">
      <w:pPr>
        <w:rPr>
          <w:rFonts w:cs="Arial"/>
          <w:b/>
          <w:szCs w:val="28"/>
        </w:rPr>
      </w:pPr>
      <w:r w:rsidRPr="00F75FD5">
        <w:rPr>
          <w:rFonts w:cs="Arial"/>
          <w:b/>
          <w:szCs w:val="28"/>
        </w:rPr>
        <w:t>JACQUES-CARTIER EST (p. 8.22)</w:t>
      </w:r>
    </w:p>
    <w:p w14:paraId="68A9DC35" w14:textId="77777777" w:rsidR="00F259AE" w:rsidRPr="00AA0257" w:rsidRDefault="00F259AE" w:rsidP="00AA0257">
      <w:pPr>
        <w:pStyle w:val="Paragraphedeliste"/>
        <w:numPr>
          <w:ilvl w:val="0"/>
          <w:numId w:val="33"/>
        </w:numPr>
        <w:rPr>
          <w:rFonts w:cs="Arial"/>
          <w:szCs w:val="28"/>
        </w:rPr>
      </w:pPr>
      <w:r w:rsidRPr="00AA0257">
        <w:rPr>
          <w:rFonts w:cs="Arial"/>
          <w:szCs w:val="28"/>
        </w:rPr>
        <w:t>Lien faunique préservé entre boisé Du Tremblay et parc Michel-Chartrand.</w:t>
      </w:r>
    </w:p>
    <w:p w14:paraId="68A9DC36" w14:textId="77777777" w:rsidR="00F259AE" w:rsidRPr="00AA0257" w:rsidRDefault="00F259AE" w:rsidP="00AA0257">
      <w:pPr>
        <w:pStyle w:val="Paragraphedeliste"/>
        <w:numPr>
          <w:ilvl w:val="0"/>
          <w:numId w:val="33"/>
        </w:numPr>
        <w:rPr>
          <w:rFonts w:cs="Arial"/>
          <w:szCs w:val="28"/>
        </w:rPr>
      </w:pPr>
      <w:r w:rsidRPr="00AA0257">
        <w:rPr>
          <w:rFonts w:cs="Arial"/>
          <w:szCs w:val="28"/>
        </w:rPr>
        <w:t xml:space="preserve">Porte d’entrée distinctive au parc Michel-Chartrand (îlot </w:t>
      </w:r>
      <w:proofErr w:type="spellStart"/>
      <w:r w:rsidRPr="00AA0257">
        <w:rPr>
          <w:rFonts w:cs="Arial"/>
          <w:szCs w:val="28"/>
        </w:rPr>
        <w:t>Joyal</w:t>
      </w:r>
      <w:proofErr w:type="spellEnd"/>
      <w:r w:rsidRPr="00AA0257">
        <w:rPr>
          <w:rFonts w:cs="Arial"/>
          <w:szCs w:val="28"/>
        </w:rPr>
        <w:t>).</w:t>
      </w:r>
    </w:p>
    <w:p w14:paraId="68A9DC37" w14:textId="77777777" w:rsidR="00F259AE" w:rsidRPr="00AA0257" w:rsidRDefault="00F259AE" w:rsidP="00AA0257">
      <w:pPr>
        <w:pStyle w:val="Paragraphedeliste"/>
        <w:numPr>
          <w:ilvl w:val="0"/>
          <w:numId w:val="33"/>
        </w:numPr>
        <w:rPr>
          <w:rFonts w:cs="Arial"/>
          <w:szCs w:val="28"/>
        </w:rPr>
      </w:pPr>
      <w:r w:rsidRPr="00AA0257">
        <w:rPr>
          <w:rFonts w:cs="Arial"/>
          <w:szCs w:val="28"/>
        </w:rPr>
        <w:t>Densification résidentielle en bordure de Jacques-Cartier si restructuration du golf (maintien d’un corridor vert).</w:t>
      </w:r>
    </w:p>
    <w:p w14:paraId="68A9DC38" w14:textId="77777777" w:rsidR="00F259AE" w:rsidRPr="00AA0257" w:rsidRDefault="00F259AE" w:rsidP="00AA0257">
      <w:pPr>
        <w:pStyle w:val="Paragraphedeliste"/>
        <w:numPr>
          <w:ilvl w:val="0"/>
          <w:numId w:val="33"/>
        </w:numPr>
        <w:rPr>
          <w:rFonts w:cs="Arial"/>
          <w:szCs w:val="28"/>
        </w:rPr>
      </w:pPr>
      <w:r w:rsidRPr="00AA0257">
        <w:rPr>
          <w:rFonts w:cs="Arial"/>
          <w:szCs w:val="28"/>
        </w:rPr>
        <w:t>Reconfiguration de l’intersection des boul. du Tremblay/Jacques-Cartier.</w:t>
      </w:r>
    </w:p>
    <w:p w14:paraId="68A9DC39" w14:textId="77777777" w:rsidR="00AA0257" w:rsidRDefault="00F259AE" w:rsidP="00AA0257">
      <w:pPr>
        <w:pStyle w:val="Paragraphedeliste"/>
        <w:numPr>
          <w:ilvl w:val="0"/>
          <w:numId w:val="33"/>
        </w:numPr>
        <w:rPr>
          <w:rFonts w:cs="Arial"/>
          <w:szCs w:val="28"/>
        </w:rPr>
      </w:pPr>
      <w:r w:rsidRPr="00AA0257">
        <w:rPr>
          <w:rFonts w:cs="Arial"/>
          <w:szCs w:val="28"/>
        </w:rPr>
        <w:t xml:space="preserve">Optimisation du secteur industriel. </w:t>
      </w:r>
    </w:p>
    <w:p w14:paraId="68A9DC3A" w14:textId="77777777" w:rsidR="00AA0257" w:rsidRDefault="00AA0257" w:rsidP="00AA0257">
      <w:pPr>
        <w:pStyle w:val="Paragraphedeliste"/>
        <w:rPr>
          <w:rFonts w:cs="Arial"/>
          <w:szCs w:val="28"/>
        </w:rPr>
      </w:pPr>
    </w:p>
    <w:p w14:paraId="68A9DC3B" w14:textId="77777777" w:rsidR="00F259AE" w:rsidRPr="00AA0257" w:rsidRDefault="00AA0257" w:rsidP="00AA0257">
      <w:pPr>
        <w:pStyle w:val="Paragraphedeliste"/>
        <w:ind w:left="0"/>
        <w:rPr>
          <w:rFonts w:cs="Arial"/>
          <w:szCs w:val="28"/>
        </w:rPr>
      </w:pPr>
      <w:r w:rsidRPr="00C10564">
        <w:rPr>
          <w:rFonts w:ascii="Swis721 Ex BT" w:hAnsi="Swis721 Ex BT"/>
          <w:caps/>
          <w:noProof/>
          <w:color w:val="31849B" w:themeColor="accent5" w:themeShade="BF"/>
          <w:sz w:val="20"/>
          <w:szCs w:val="20"/>
          <w:lang w:eastAsia="fr-CA"/>
        </w:rPr>
        <w:drawing>
          <wp:inline distT="0" distB="0" distL="0" distR="0" wp14:anchorId="68A9DCA9" wp14:editId="68A9DCAA">
            <wp:extent cx="2865466" cy="1901190"/>
            <wp:effectExtent l="0" t="0" r="0" b="3810"/>
            <wp:docPr id="74" name="Image 11" descr="DÉBUT NOTE DU TRANSCRIPTEUR:&#10;Cette carte n'est pas reproduite.&#10;FIN NOTE DU TRANSCRIPTEUR."/>
            <wp:cNvGraphicFramePr/>
            <a:graphic xmlns:a="http://schemas.openxmlformats.org/drawingml/2006/main">
              <a:graphicData uri="http://schemas.openxmlformats.org/drawingml/2006/picture">
                <pic:pic xmlns:pic="http://schemas.openxmlformats.org/drawingml/2006/picture">
                  <pic:nvPicPr>
                    <pic:cNvPr id="12" name="Image 11"/>
                    <pic:cNvPicPr/>
                  </pic:nvPicPr>
                  <pic:blipFill rotWithShape="1">
                    <a:blip r:embed="rId24" cstate="print">
                      <a:extLst>
                        <a:ext uri="{28A0092B-C50C-407E-A947-70E740481C1C}">
                          <a14:useLocalDpi xmlns:a14="http://schemas.microsoft.com/office/drawing/2010/main" val="0"/>
                        </a:ext>
                      </a:extLst>
                    </a:blip>
                    <a:srcRect l="6584" t="9102" r="19885" b="18108"/>
                    <a:stretch/>
                  </pic:blipFill>
                  <pic:spPr bwMode="auto">
                    <a:xfrm>
                      <a:off x="0" y="0"/>
                      <a:ext cx="2868037" cy="1902896"/>
                    </a:xfrm>
                    <a:prstGeom prst="rect">
                      <a:avLst/>
                    </a:prstGeom>
                    <a:ln>
                      <a:noFill/>
                    </a:ln>
                    <a:extLst>
                      <a:ext uri="{53640926-AAD7-44D8-BBD7-CCE9431645EC}">
                        <a14:shadowObscured xmlns:a14="http://schemas.microsoft.com/office/drawing/2010/main"/>
                      </a:ext>
                    </a:extLst>
                  </pic:spPr>
                </pic:pic>
              </a:graphicData>
            </a:graphic>
          </wp:inline>
        </w:drawing>
      </w:r>
    </w:p>
    <w:p w14:paraId="68A9DC3C" w14:textId="77777777" w:rsidR="00AA0257" w:rsidRDefault="00F259AE" w:rsidP="00113CBD">
      <w:pPr>
        <w:rPr>
          <w:rFonts w:cs="Arial"/>
          <w:b/>
          <w:szCs w:val="28"/>
        </w:rPr>
      </w:pPr>
      <w:r w:rsidRPr="00AA0257">
        <w:rPr>
          <w:rFonts w:cs="Arial"/>
          <w:b/>
          <w:szCs w:val="28"/>
        </w:rPr>
        <w:t>ZONE AÉROPORTUAIRE (p. 8.27)</w:t>
      </w:r>
    </w:p>
    <w:p w14:paraId="68A9DC3D" w14:textId="77777777" w:rsidR="009A1690" w:rsidRPr="009A1690" w:rsidRDefault="009A1690" w:rsidP="009A1690">
      <w:pPr>
        <w:pStyle w:val="Paragraphedeliste"/>
        <w:numPr>
          <w:ilvl w:val="0"/>
          <w:numId w:val="34"/>
        </w:numPr>
        <w:rPr>
          <w:rFonts w:cs="Arial"/>
          <w:szCs w:val="28"/>
        </w:rPr>
      </w:pPr>
      <w:r w:rsidRPr="009A1690">
        <w:rPr>
          <w:rFonts w:cs="Arial"/>
          <w:szCs w:val="28"/>
        </w:rPr>
        <w:t xml:space="preserve">Remembrement optimisant le potentiel de redéveloppement à des fins industrielles (secteur </w:t>
      </w:r>
      <w:proofErr w:type="spellStart"/>
      <w:r w:rsidRPr="009A1690">
        <w:rPr>
          <w:rFonts w:cs="Arial"/>
          <w:szCs w:val="28"/>
        </w:rPr>
        <w:t>Bachand</w:t>
      </w:r>
      <w:proofErr w:type="spellEnd"/>
      <w:r w:rsidRPr="009A1690">
        <w:rPr>
          <w:rFonts w:cs="Arial"/>
          <w:szCs w:val="28"/>
        </w:rPr>
        <w:t xml:space="preserve">). </w:t>
      </w:r>
    </w:p>
    <w:p w14:paraId="68A9DC3E" w14:textId="77777777" w:rsidR="009A1690" w:rsidRPr="009A1690" w:rsidRDefault="009A1690" w:rsidP="009A1690">
      <w:pPr>
        <w:pStyle w:val="Paragraphedeliste"/>
        <w:numPr>
          <w:ilvl w:val="0"/>
          <w:numId w:val="34"/>
        </w:numPr>
        <w:rPr>
          <w:rFonts w:cs="Arial"/>
          <w:szCs w:val="28"/>
        </w:rPr>
      </w:pPr>
      <w:r w:rsidRPr="009A1690">
        <w:rPr>
          <w:rFonts w:cs="Arial"/>
          <w:szCs w:val="28"/>
        </w:rPr>
        <w:t>Pôle de formation professionnelle optimisé autour de l’ÉNA.</w:t>
      </w:r>
    </w:p>
    <w:p w14:paraId="68A9DC3F" w14:textId="77777777" w:rsidR="009A1690" w:rsidRPr="009A1690" w:rsidRDefault="009A1690" w:rsidP="009A1690">
      <w:pPr>
        <w:pStyle w:val="Paragraphedeliste"/>
        <w:numPr>
          <w:ilvl w:val="0"/>
          <w:numId w:val="34"/>
        </w:numPr>
        <w:rPr>
          <w:rFonts w:cs="Arial"/>
          <w:szCs w:val="28"/>
        </w:rPr>
      </w:pPr>
      <w:r w:rsidRPr="009A1690">
        <w:rPr>
          <w:rFonts w:cs="Arial"/>
          <w:szCs w:val="28"/>
        </w:rPr>
        <w:t>Potentiel de l’aéroport optimisé</w:t>
      </w:r>
    </w:p>
    <w:p w14:paraId="68A9DC40" w14:textId="77777777" w:rsidR="009A1690" w:rsidRPr="009A1690" w:rsidRDefault="009A1690" w:rsidP="009A1690">
      <w:pPr>
        <w:pStyle w:val="Paragraphedeliste"/>
        <w:numPr>
          <w:ilvl w:val="0"/>
          <w:numId w:val="34"/>
        </w:numPr>
        <w:rPr>
          <w:rFonts w:cs="Arial"/>
          <w:szCs w:val="28"/>
        </w:rPr>
      </w:pPr>
      <w:r w:rsidRPr="009A1690">
        <w:rPr>
          <w:rFonts w:cs="Arial"/>
          <w:szCs w:val="28"/>
        </w:rPr>
        <w:t>Image de prestige recherchée le long des axes principaux (Savane, Aéroport, Clairevue, etc.).</w:t>
      </w:r>
    </w:p>
    <w:p w14:paraId="68A9DC41" w14:textId="77777777" w:rsidR="009A1690" w:rsidRPr="009A1690" w:rsidRDefault="009A1690" w:rsidP="009A1690">
      <w:pPr>
        <w:pStyle w:val="Paragraphedeliste"/>
        <w:numPr>
          <w:ilvl w:val="0"/>
          <w:numId w:val="34"/>
        </w:numPr>
        <w:rPr>
          <w:rFonts w:cs="Arial"/>
          <w:b/>
          <w:szCs w:val="28"/>
        </w:rPr>
      </w:pPr>
      <w:r w:rsidRPr="009A1690">
        <w:rPr>
          <w:rFonts w:cs="Arial"/>
          <w:szCs w:val="28"/>
        </w:rPr>
        <w:t>Protection et intégrité des cours d’eau et bandes riveraines.</w:t>
      </w:r>
    </w:p>
    <w:p w14:paraId="68A9DC42" w14:textId="77777777" w:rsidR="009A1690" w:rsidRPr="00AA0257" w:rsidRDefault="009A1690" w:rsidP="00113CBD">
      <w:pPr>
        <w:rPr>
          <w:rFonts w:cs="Arial"/>
          <w:b/>
          <w:szCs w:val="28"/>
        </w:rPr>
      </w:pPr>
      <w:r>
        <w:rPr>
          <w:rFonts w:ascii="Segoe UI" w:hAnsi="Segoe UI" w:cs="Segoe UI"/>
          <w:smallCaps/>
          <w:noProof/>
          <w:szCs w:val="28"/>
          <w:lang w:eastAsia="fr-CA"/>
        </w:rPr>
        <w:drawing>
          <wp:inline distT="0" distB="0" distL="0" distR="0" wp14:anchorId="68A9DCAB" wp14:editId="68A9DCAC">
            <wp:extent cx="2833487" cy="2099144"/>
            <wp:effectExtent l="0" t="0" r="5080" b="0"/>
            <wp:docPr id="31" name="Image 31"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25" cstate="print">
                      <a:extLst>
                        <a:ext uri="{28A0092B-C50C-407E-A947-70E740481C1C}">
                          <a14:useLocalDpi xmlns:a14="http://schemas.microsoft.com/office/drawing/2010/main" val="0"/>
                        </a:ext>
                      </a:extLst>
                    </a:blip>
                    <a:srcRect l="7046" t="5920" r="19289" b="10026"/>
                    <a:stretch/>
                  </pic:blipFill>
                  <pic:spPr bwMode="auto">
                    <a:xfrm>
                      <a:off x="0" y="0"/>
                      <a:ext cx="2833487" cy="2099144"/>
                    </a:xfrm>
                    <a:prstGeom prst="rect">
                      <a:avLst/>
                    </a:prstGeom>
                    <a:ln>
                      <a:noFill/>
                    </a:ln>
                    <a:extLst>
                      <a:ext uri="{53640926-AAD7-44D8-BBD7-CCE9431645EC}">
                        <a14:shadowObscured xmlns:a14="http://schemas.microsoft.com/office/drawing/2010/main"/>
                      </a:ext>
                    </a:extLst>
                  </pic:spPr>
                </pic:pic>
              </a:graphicData>
            </a:graphic>
          </wp:inline>
        </w:drawing>
      </w:r>
    </w:p>
    <w:p w14:paraId="68A9DC43" w14:textId="77777777" w:rsidR="00F259AE" w:rsidRPr="00AA0257" w:rsidRDefault="00F259AE" w:rsidP="00113CBD">
      <w:pPr>
        <w:rPr>
          <w:rFonts w:cs="Arial"/>
          <w:b/>
          <w:szCs w:val="28"/>
        </w:rPr>
      </w:pPr>
      <w:r w:rsidRPr="00AA0257">
        <w:rPr>
          <w:rFonts w:cs="Arial"/>
          <w:b/>
          <w:szCs w:val="28"/>
        </w:rPr>
        <w:t>MOÏSE-VINCENT (p. 8.30)</w:t>
      </w:r>
    </w:p>
    <w:p w14:paraId="68A9DC44" w14:textId="77777777" w:rsidR="00F259AE" w:rsidRPr="009A1690" w:rsidRDefault="00F259AE" w:rsidP="009A1690">
      <w:pPr>
        <w:pStyle w:val="Paragraphedeliste"/>
        <w:numPr>
          <w:ilvl w:val="0"/>
          <w:numId w:val="35"/>
        </w:numPr>
        <w:rPr>
          <w:rFonts w:cs="Arial"/>
          <w:szCs w:val="28"/>
        </w:rPr>
      </w:pPr>
      <w:r w:rsidRPr="009A1690">
        <w:rPr>
          <w:rFonts w:cs="Arial"/>
          <w:szCs w:val="28"/>
        </w:rPr>
        <w:t>Tributaire des conclusions du Plan régional sur les milieux humides et hydriques en cours d’élaboration.</w:t>
      </w:r>
    </w:p>
    <w:p w14:paraId="68A9DC45" w14:textId="77777777" w:rsidR="00F259AE" w:rsidRPr="009A1690" w:rsidRDefault="00F259AE" w:rsidP="009A1690">
      <w:pPr>
        <w:pStyle w:val="Paragraphedeliste"/>
        <w:numPr>
          <w:ilvl w:val="0"/>
          <w:numId w:val="35"/>
        </w:numPr>
        <w:rPr>
          <w:rFonts w:cs="Arial"/>
          <w:szCs w:val="28"/>
        </w:rPr>
      </w:pPr>
      <w:r w:rsidRPr="009A1690">
        <w:rPr>
          <w:rFonts w:cs="Arial"/>
          <w:szCs w:val="28"/>
        </w:rPr>
        <w:t xml:space="preserve">Conception et implantation éventuelle du boulevard limitant ses impacts environnementaux. </w:t>
      </w:r>
    </w:p>
    <w:p w14:paraId="68A9DC46" w14:textId="77777777" w:rsidR="00F259AE" w:rsidRPr="009A1690" w:rsidRDefault="00F259AE" w:rsidP="009A1690">
      <w:pPr>
        <w:pStyle w:val="Paragraphedeliste"/>
        <w:numPr>
          <w:ilvl w:val="0"/>
          <w:numId w:val="35"/>
        </w:numPr>
        <w:rPr>
          <w:rFonts w:cs="Arial"/>
          <w:szCs w:val="28"/>
        </w:rPr>
      </w:pPr>
      <w:r w:rsidRPr="009A1690">
        <w:rPr>
          <w:rFonts w:cs="Arial"/>
          <w:szCs w:val="28"/>
        </w:rPr>
        <w:t>Désenclaver les îlots Arlington, Noble et Hampton.</w:t>
      </w:r>
    </w:p>
    <w:p w14:paraId="68A9DC47" w14:textId="77777777" w:rsidR="00F259AE" w:rsidRPr="009A1690" w:rsidRDefault="00F259AE" w:rsidP="009A1690">
      <w:pPr>
        <w:pStyle w:val="Paragraphedeliste"/>
        <w:numPr>
          <w:ilvl w:val="0"/>
          <w:numId w:val="35"/>
        </w:numPr>
        <w:rPr>
          <w:rFonts w:cs="Arial"/>
          <w:szCs w:val="28"/>
        </w:rPr>
      </w:pPr>
      <w:r w:rsidRPr="009A1690">
        <w:rPr>
          <w:rFonts w:cs="Arial"/>
          <w:szCs w:val="28"/>
        </w:rPr>
        <w:t>Consolider le pôle commercial existant.</w:t>
      </w:r>
    </w:p>
    <w:p w14:paraId="68A9DC48" w14:textId="77777777" w:rsidR="00F259AE" w:rsidRPr="009A1690" w:rsidRDefault="00F259AE" w:rsidP="009A1690">
      <w:pPr>
        <w:pStyle w:val="Paragraphedeliste"/>
        <w:numPr>
          <w:ilvl w:val="0"/>
          <w:numId w:val="35"/>
        </w:numPr>
        <w:rPr>
          <w:rFonts w:cs="Arial"/>
          <w:szCs w:val="28"/>
        </w:rPr>
      </w:pPr>
      <w:r w:rsidRPr="009A1690">
        <w:rPr>
          <w:rFonts w:cs="Arial"/>
          <w:szCs w:val="28"/>
        </w:rPr>
        <w:lastRenderedPageBreak/>
        <w:t>Consolider le parc industriel Saint-Hubert à des fins économiques de prestige.</w:t>
      </w:r>
    </w:p>
    <w:p w14:paraId="68A9DC49" w14:textId="77777777" w:rsidR="00F259AE" w:rsidRPr="009A1690" w:rsidRDefault="00F259AE" w:rsidP="009A1690">
      <w:pPr>
        <w:pStyle w:val="Paragraphedeliste"/>
        <w:numPr>
          <w:ilvl w:val="0"/>
          <w:numId w:val="35"/>
        </w:numPr>
        <w:rPr>
          <w:rFonts w:cs="Arial"/>
          <w:szCs w:val="28"/>
        </w:rPr>
      </w:pPr>
      <w:r w:rsidRPr="009A1690">
        <w:rPr>
          <w:rFonts w:cs="Arial"/>
          <w:szCs w:val="28"/>
        </w:rPr>
        <w:t xml:space="preserve">Assurer la création d’une vitrine autoroutière de qualité. </w:t>
      </w:r>
    </w:p>
    <w:p w14:paraId="68A9DC4A" w14:textId="77777777" w:rsidR="00F259AE" w:rsidRDefault="009A1690" w:rsidP="00113CBD">
      <w:pPr>
        <w:rPr>
          <w:rFonts w:cs="Arial"/>
          <w:szCs w:val="28"/>
        </w:rPr>
      </w:pPr>
      <w:r w:rsidRPr="00EF0223">
        <w:rPr>
          <w:rFonts w:ascii="Swis721 Ex BT" w:hAnsi="Swis721 Ex BT"/>
          <w:caps/>
          <w:noProof/>
          <w:color w:val="31849B" w:themeColor="accent5" w:themeShade="BF"/>
          <w:sz w:val="20"/>
          <w:szCs w:val="20"/>
          <w:lang w:eastAsia="fr-CA"/>
        </w:rPr>
        <w:drawing>
          <wp:inline distT="0" distB="0" distL="0" distR="0" wp14:anchorId="68A9DCAD" wp14:editId="68A9DCAE">
            <wp:extent cx="1895190" cy="3026361"/>
            <wp:effectExtent l="6032" t="0" r="0" b="0"/>
            <wp:docPr id="18" name="Image 17" descr="DÉBUT NOTE DU TRANSCRIPTEUR:&#10;Cette carte n'est pas reproduite.&#10;FIN NOTE DU TRANSCRIPTEUR."/>
            <wp:cNvGraphicFramePr/>
            <a:graphic xmlns:a="http://schemas.openxmlformats.org/drawingml/2006/main">
              <a:graphicData uri="http://schemas.openxmlformats.org/drawingml/2006/picture">
                <pic:pic xmlns:pic="http://schemas.openxmlformats.org/drawingml/2006/picture">
                  <pic:nvPicPr>
                    <pic:cNvPr id="18" name="Image 17"/>
                    <pic:cNvPicPr/>
                  </pic:nvPicPr>
                  <pic:blipFill rotWithShape="1">
                    <a:blip r:embed="rId26" cstate="print">
                      <a:extLst>
                        <a:ext uri="{28A0092B-C50C-407E-A947-70E740481C1C}">
                          <a14:useLocalDpi xmlns:a14="http://schemas.microsoft.com/office/drawing/2010/main" val="0"/>
                        </a:ext>
                      </a:extLst>
                    </a:blip>
                    <a:srcRect l="3127" t="2075" r="62017" b="3938"/>
                    <a:stretch/>
                  </pic:blipFill>
                  <pic:spPr bwMode="auto">
                    <a:xfrm rot="16200000">
                      <a:off x="0" y="0"/>
                      <a:ext cx="1910802" cy="3051291"/>
                    </a:xfrm>
                    <a:prstGeom prst="rect">
                      <a:avLst/>
                    </a:prstGeom>
                    <a:ln>
                      <a:noFill/>
                    </a:ln>
                    <a:extLst>
                      <a:ext uri="{53640926-AAD7-44D8-BBD7-CCE9431645EC}">
                        <a14:shadowObscured xmlns:a14="http://schemas.microsoft.com/office/drawing/2010/main"/>
                      </a:ext>
                    </a:extLst>
                  </pic:spPr>
                </pic:pic>
              </a:graphicData>
            </a:graphic>
          </wp:inline>
        </w:drawing>
      </w:r>
    </w:p>
    <w:p w14:paraId="68A9DC4B" w14:textId="77777777" w:rsidR="009A1690" w:rsidRPr="00F259AE" w:rsidRDefault="008B27BF" w:rsidP="00113CBD">
      <w:pPr>
        <w:rPr>
          <w:rFonts w:cs="Arial"/>
          <w:szCs w:val="28"/>
        </w:rPr>
      </w:pPr>
      <w:r>
        <w:rPr>
          <w:rFonts w:cs="Arial"/>
          <w:szCs w:val="28"/>
        </w:rPr>
        <w:t>DÉBUT PAGE 18</w:t>
      </w:r>
    </w:p>
    <w:p w14:paraId="68A9DC4C" w14:textId="77777777" w:rsidR="00F259AE" w:rsidRPr="00F259AE" w:rsidRDefault="00F259AE" w:rsidP="009A1690">
      <w:pPr>
        <w:pStyle w:val="Titre1"/>
      </w:pPr>
      <w:r w:rsidRPr="00F259AE">
        <w:t>SECTEU</w:t>
      </w:r>
      <w:r w:rsidR="009A1690">
        <w:t xml:space="preserve">RS PARTICULIERS D’INTERVENTION </w:t>
      </w:r>
      <w:r w:rsidRPr="00F259AE">
        <w:t>chapitre 9</w:t>
      </w:r>
    </w:p>
    <w:p w14:paraId="68A9DC4D" w14:textId="77777777" w:rsidR="00F259AE" w:rsidRPr="00F259AE" w:rsidRDefault="00F259AE" w:rsidP="00113CBD">
      <w:pPr>
        <w:rPr>
          <w:rFonts w:cs="Arial"/>
          <w:szCs w:val="28"/>
        </w:rPr>
      </w:pPr>
      <w:r w:rsidRPr="00F259AE">
        <w:rPr>
          <w:rFonts w:cs="Arial"/>
          <w:szCs w:val="28"/>
        </w:rPr>
        <w:t>Pour les autres secteurs d’intervention nécessitant un encadrement particulier, le Plan d’urbanisme propose de grandes lignes directrices devant dicter le contenu des différents règlements d’urbanisme.</w:t>
      </w:r>
    </w:p>
    <w:p w14:paraId="68A9DC4E" w14:textId="77777777" w:rsidR="00F259AE" w:rsidRPr="00F259AE" w:rsidRDefault="00F259AE" w:rsidP="009A1690">
      <w:pPr>
        <w:pStyle w:val="Titre2"/>
      </w:pPr>
      <w:r w:rsidRPr="00F259AE">
        <w:t xml:space="preserve">Mise en valeur de la zone agricole </w:t>
      </w:r>
    </w:p>
    <w:p w14:paraId="68A9DC4F" w14:textId="77777777" w:rsidR="009A1690" w:rsidRPr="009A1690" w:rsidRDefault="009A1690" w:rsidP="00113CBD">
      <w:pPr>
        <w:rPr>
          <w:rFonts w:cs="Arial"/>
          <w:b/>
          <w:szCs w:val="28"/>
        </w:rPr>
      </w:pPr>
      <w:r w:rsidRPr="009A1690">
        <w:rPr>
          <w:rFonts w:cs="Arial"/>
          <w:b/>
          <w:szCs w:val="28"/>
        </w:rPr>
        <w:t>SECTEUR SAVANE (p. 9.5)</w:t>
      </w:r>
    </w:p>
    <w:p w14:paraId="68A9DC50" w14:textId="77777777" w:rsidR="009A1690" w:rsidRPr="009A1690" w:rsidRDefault="009A1690" w:rsidP="009A1690">
      <w:pPr>
        <w:pStyle w:val="Paragraphedeliste"/>
        <w:numPr>
          <w:ilvl w:val="0"/>
          <w:numId w:val="36"/>
        </w:numPr>
        <w:rPr>
          <w:rFonts w:cs="Arial"/>
          <w:szCs w:val="28"/>
        </w:rPr>
      </w:pPr>
      <w:r w:rsidRPr="009A1690">
        <w:rPr>
          <w:rFonts w:cs="Arial"/>
          <w:szCs w:val="28"/>
        </w:rPr>
        <w:t>Vues valorisées vers le Mont-Saint-Bruno, terres cultivées et bâtiments agricoles.</w:t>
      </w:r>
    </w:p>
    <w:p w14:paraId="68A9DC51" w14:textId="77777777" w:rsidR="009A1690" w:rsidRPr="009A1690" w:rsidRDefault="009A1690" w:rsidP="009A1690">
      <w:pPr>
        <w:pStyle w:val="Paragraphedeliste"/>
        <w:numPr>
          <w:ilvl w:val="0"/>
          <w:numId w:val="36"/>
        </w:numPr>
        <w:rPr>
          <w:rFonts w:cs="Arial"/>
          <w:szCs w:val="28"/>
        </w:rPr>
      </w:pPr>
      <w:r w:rsidRPr="009A1690">
        <w:rPr>
          <w:rFonts w:cs="Arial"/>
          <w:szCs w:val="28"/>
        </w:rPr>
        <w:t xml:space="preserve">Pratique de l’agriculture de proximité encouragée. </w:t>
      </w:r>
    </w:p>
    <w:p w14:paraId="68A9DC52" w14:textId="77777777" w:rsidR="009A1690" w:rsidRPr="009A1690" w:rsidRDefault="009A1690" w:rsidP="009A1690">
      <w:pPr>
        <w:pStyle w:val="Paragraphedeliste"/>
        <w:numPr>
          <w:ilvl w:val="0"/>
          <w:numId w:val="36"/>
        </w:numPr>
        <w:rPr>
          <w:rFonts w:cs="Arial"/>
          <w:szCs w:val="28"/>
        </w:rPr>
      </w:pPr>
      <w:r w:rsidRPr="009A1690">
        <w:rPr>
          <w:rFonts w:cs="Arial"/>
          <w:szCs w:val="28"/>
        </w:rPr>
        <w:t xml:space="preserve">Boisé Du Tremblay mis en valeur. </w:t>
      </w:r>
    </w:p>
    <w:p w14:paraId="68A9DC53" w14:textId="77777777" w:rsidR="009A1690" w:rsidRPr="009A1690" w:rsidRDefault="009A1690" w:rsidP="009A1690">
      <w:pPr>
        <w:pStyle w:val="Paragraphedeliste"/>
        <w:numPr>
          <w:ilvl w:val="0"/>
          <w:numId w:val="36"/>
        </w:numPr>
        <w:rPr>
          <w:rFonts w:cs="Arial"/>
          <w:szCs w:val="28"/>
        </w:rPr>
      </w:pPr>
      <w:r w:rsidRPr="009A1690">
        <w:rPr>
          <w:rFonts w:cs="Arial"/>
          <w:szCs w:val="28"/>
        </w:rPr>
        <w:t>Lien actif vers le boisé Du Tremblay.</w:t>
      </w:r>
    </w:p>
    <w:p w14:paraId="68A9DC54" w14:textId="77777777" w:rsidR="009A1690" w:rsidRDefault="009A1690" w:rsidP="009A1690">
      <w:pPr>
        <w:pStyle w:val="Paragraphedeliste"/>
        <w:numPr>
          <w:ilvl w:val="0"/>
          <w:numId w:val="36"/>
        </w:numPr>
        <w:rPr>
          <w:rFonts w:cs="Arial"/>
          <w:szCs w:val="28"/>
        </w:rPr>
      </w:pPr>
      <w:r w:rsidRPr="009A1690">
        <w:rPr>
          <w:rFonts w:cs="Arial"/>
          <w:szCs w:val="28"/>
        </w:rPr>
        <w:t>Route agrotouristique (caractère champêtre) encourageant kiosques, activités à la ferme, activités de transformation, etc.</w:t>
      </w:r>
    </w:p>
    <w:p w14:paraId="68A9DC55" w14:textId="77777777" w:rsidR="009A1690" w:rsidRPr="009A1690" w:rsidRDefault="009A1690" w:rsidP="009A1690">
      <w:pPr>
        <w:rPr>
          <w:rFonts w:cs="Arial"/>
          <w:szCs w:val="28"/>
        </w:rPr>
      </w:pPr>
      <w:r w:rsidRPr="0037627C">
        <w:rPr>
          <w:rFonts w:ascii="Swis721 BT" w:hAnsi="Swis721 BT" w:cs="Arial"/>
          <w:noProof/>
          <w:color w:val="FFFFFF" w:themeColor="background1"/>
          <w:sz w:val="36"/>
          <w:szCs w:val="36"/>
          <w:lang w:eastAsia="fr-CA"/>
        </w:rPr>
        <w:lastRenderedPageBreak/>
        <w:drawing>
          <wp:inline distT="0" distB="0" distL="0" distR="0" wp14:anchorId="68A9DCAF" wp14:editId="68A9DCB0">
            <wp:extent cx="2183642" cy="2677560"/>
            <wp:effectExtent l="0" t="0" r="7620" b="8890"/>
            <wp:docPr id="85" name="Image 1"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7" cstate="print">
                      <a:extLst>
                        <a:ext uri="{28A0092B-C50C-407E-A947-70E740481C1C}">
                          <a14:useLocalDpi xmlns:a14="http://schemas.microsoft.com/office/drawing/2010/main" val="0"/>
                        </a:ext>
                      </a:extLst>
                    </a:blip>
                    <a:srcRect l="3978" t="6072" r="3612" b="6392"/>
                    <a:stretch/>
                  </pic:blipFill>
                  <pic:spPr>
                    <a:xfrm>
                      <a:off x="0" y="0"/>
                      <a:ext cx="2183642" cy="2677560"/>
                    </a:xfrm>
                    <a:prstGeom prst="rect">
                      <a:avLst/>
                    </a:prstGeom>
                  </pic:spPr>
                </pic:pic>
              </a:graphicData>
            </a:graphic>
          </wp:inline>
        </w:drawing>
      </w:r>
    </w:p>
    <w:p w14:paraId="68A9DC56" w14:textId="77777777" w:rsidR="00F259AE" w:rsidRPr="009A1690" w:rsidRDefault="00F259AE" w:rsidP="00113CBD">
      <w:pPr>
        <w:rPr>
          <w:rFonts w:cs="Arial"/>
          <w:b/>
          <w:szCs w:val="28"/>
        </w:rPr>
      </w:pPr>
      <w:r w:rsidRPr="009A1690">
        <w:rPr>
          <w:rFonts w:cs="Arial"/>
          <w:b/>
          <w:szCs w:val="28"/>
        </w:rPr>
        <w:t>SECTEUR DE L’AUTOROUTE 30 (p. 9.5)</w:t>
      </w:r>
    </w:p>
    <w:p w14:paraId="68A9DC57" w14:textId="77777777" w:rsidR="00F259AE" w:rsidRPr="009A1690" w:rsidRDefault="00F259AE" w:rsidP="009A1690">
      <w:pPr>
        <w:pStyle w:val="Paragraphedeliste"/>
        <w:numPr>
          <w:ilvl w:val="0"/>
          <w:numId w:val="37"/>
        </w:numPr>
        <w:rPr>
          <w:rFonts w:cs="Arial"/>
          <w:szCs w:val="28"/>
        </w:rPr>
      </w:pPr>
      <w:r w:rsidRPr="009A1690">
        <w:rPr>
          <w:rFonts w:cs="Arial"/>
          <w:szCs w:val="28"/>
        </w:rPr>
        <w:t xml:space="preserve">Composantes naturelles protégées et mises en valeur. </w:t>
      </w:r>
    </w:p>
    <w:p w14:paraId="68A9DC58" w14:textId="77777777" w:rsidR="00F259AE" w:rsidRPr="009A1690" w:rsidRDefault="00F259AE" w:rsidP="009A1690">
      <w:pPr>
        <w:pStyle w:val="Paragraphedeliste"/>
        <w:numPr>
          <w:ilvl w:val="0"/>
          <w:numId w:val="37"/>
        </w:numPr>
        <w:rPr>
          <w:rFonts w:cs="Arial"/>
          <w:szCs w:val="28"/>
        </w:rPr>
      </w:pPr>
      <w:r w:rsidRPr="009A1690">
        <w:rPr>
          <w:rFonts w:cs="Arial"/>
          <w:szCs w:val="28"/>
        </w:rPr>
        <w:t>Agriculture multifonctionnelle adaptée aux caractéristiques du milieu.</w:t>
      </w:r>
    </w:p>
    <w:p w14:paraId="68A9DC59" w14:textId="77777777" w:rsidR="00F259AE" w:rsidRPr="009A1690" w:rsidRDefault="00F259AE" w:rsidP="009A1690">
      <w:pPr>
        <w:pStyle w:val="Paragraphedeliste"/>
        <w:numPr>
          <w:ilvl w:val="0"/>
          <w:numId w:val="37"/>
        </w:numPr>
        <w:rPr>
          <w:rFonts w:cs="Arial"/>
          <w:szCs w:val="28"/>
        </w:rPr>
      </w:pPr>
      <w:r w:rsidRPr="009A1690">
        <w:rPr>
          <w:rFonts w:cs="Arial"/>
          <w:szCs w:val="28"/>
        </w:rPr>
        <w:t>Remembrement des terres.</w:t>
      </w:r>
    </w:p>
    <w:p w14:paraId="68A9DC5A" w14:textId="77777777" w:rsidR="00F259AE" w:rsidRPr="009A1690" w:rsidRDefault="00F259AE" w:rsidP="009A1690">
      <w:pPr>
        <w:pStyle w:val="Paragraphedeliste"/>
        <w:numPr>
          <w:ilvl w:val="0"/>
          <w:numId w:val="37"/>
        </w:numPr>
        <w:rPr>
          <w:rFonts w:cs="Arial"/>
          <w:szCs w:val="28"/>
        </w:rPr>
      </w:pPr>
      <w:r w:rsidRPr="009A1690">
        <w:rPr>
          <w:rFonts w:cs="Arial"/>
          <w:szCs w:val="28"/>
        </w:rPr>
        <w:t xml:space="preserve">Création de paysages de qualité. </w:t>
      </w:r>
    </w:p>
    <w:p w14:paraId="68A9DC5B" w14:textId="77777777" w:rsidR="00F259AE" w:rsidRPr="009A1690" w:rsidRDefault="00F259AE" w:rsidP="009A1690">
      <w:pPr>
        <w:pStyle w:val="Paragraphedeliste"/>
        <w:numPr>
          <w:ilvl w:val="0"/>
          <w:numId w:val="37"/>
        </w:numPr>
        <w:rPr>
          <w:rFonts w:cs="Arial"/>
          <w:szCs w:val="28"/>
        </w:rPr>
      </w:pPr>
      <w:r w:rsidRPr="009A1690">
        <w:rPr>
          <w:rFonts w:cs="Arial"/>
          <w:szCs w:val="28"/>
        </w:rPr>
        <w:t>Route des agriculteurs et offre agrotouristique attractive.</w:t>
      </w:r>
    </w:p>
    <w:p w14:paraId="68A9DC5C" w14:textId="77777777" w:rsidR="00F259AE" w:rsidRPr="009A1690" w:rsidRDefault="00F259AE" w:rsidP="009A1690">
      <w:pPr>
        <w:pStyle w:val="Paragraphedeliste"/>
        <w:numPr>
          <w:ilvl w:val="0"/>
          <w:numId w:val="37"/>
        </w:numPr>
        <w:rPr>
          <w:rFonts w:cs="Arial"/>
          <w:szCs w:val="28"/>
        </w:rPr>
      </w:pPr>
      <w:r w:rsidRPr="009A1690">
        <w:rPr>
          <w:rFonts w:cs="Arial"/>
          <w:szCs w:val="28"/>
        </w:rPr>
        <w:t>Projets agricoles orientés vers la vente directe et la transformation.</w:t>
      </w:r>
    </w:p>
    <w:p w14:paraId="68A9DC5D" w14:textId="77777777" w:rsidR="00F259AE" w:rsidRDefault="009A1690" w:rsidP="00113CBD">
      <w:pPr>
        <w:rPr>
          <w:rFonts w:cs="Arial"/>
          <w:szCs w:val="28"/>
        </w:rPr>
      </w:pPr>
      <w:r w:rsidRPr="0037627C">
        <w:rPr>
          <w:rFonts w:ascii="Swis721 BT" w:hAnsi="Swis721 BT" w:cs="Arial"/>
          <w:caps/>
          <w:noProof/>
          <w:color w:val="FFFFFF" w:themeColor="background1"/>
          <w:sz w:val="36"/>
          <w:szCs w:val="36"/>
          <w:lang w:eastAsia="fr-CA"/>
        </w:rPr>
        <w:drawing>
          <wp:inline distT="0" distB="0" distL="0" distR="0" wp14:anchorId="68A9DCB1" wp14:editId="68A9DCB2">
            <wp:extent cx="3671675" cy="2606722"/>
            <wp:effectExtent l="0" t="0" r="5080" b="3175"/>
            <wp:docPr id="86" name="Image 1"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8" cstate="print">
                      <a:extLst>
                        <a:ext uri="{28A0092B-C50C-407E-A947-70E740481C1C}">
                          <a14:useLocalDpi xmlns:a14="http://schemas.microsoft.com/office/drawing/2010/main" val="0"/>
                        </a:ext>
                      </a:extLst>
                    </a:blip>
                    <a:srcRect l="2549" t="8814" r="2903" b="9778"/>
                    <a:stretch/>
                  </pic:blipFill>
                  <pic:spPr>
                    <a:xfrm>
                      <a:off x="0" y="0"/>
                      <a:ext cx="3675930" cy="2609743"/>
                    </a:xfrm>
                    <a:prstGeom prst="rect">
                      <a:avLst/>
                    </a:prstGeom>
                  </pic:spPr>
                </pic:pic>
              </a:graphicData>
            </a:graphic>
          </wp:inline>
        </w:drawing>
      </w:r>
    </w:p>
    <w:p w14:paraId="68A9DC5E" w14:textId="77777777" w:rsidR="009A1690" w:rsidRPr="00F259AE" w:rsidRDefault="008B27BF" w:rsidP="00113CBD">
      <w:pPr>
        <w:rPr>
          <w:rFonts w:cs="Arial"/>
          <w:szCs w:val="28"/>
        </w:rPr>
      </w:pPr>
      <w:r>
        <w:rPr>
          <w:rFonts w:cs="Arial"/>
          <w:szCs w:val="28"/>
        </w:rPr>
        <w:t>DÉBUT PAGE 19</w:t>
      </w:r>
    </w:p>
    <w:p w14:paraId="68A9DC5F" w14:textId="77777777" w:rsidR="00F259AE" w:rsidRPr="00F259AE" w:rsidRDefault="00F259AE" w:rsidP="009A1690">
      <w:pPr>
        <w:pStyle w:val="Titre2"/>
      </w:pPr>
      <w:r w:rsidRPr="00F259AE">
        <w:lastRenderedPageBreak/>
        <w:t xml:space="preserve">Mise en valeur de l’artère commerciale du chemin de Chambly </w:t>
      </w:r>
    </w:p>
    <w:p w14:paraId="68A9DC60" w14:textId="77777777" w:rsidR="00F259AE" w:rsidRPr="00F259AE" w:rsidRDefault="00F259AE" w:rsidP="00113CBD">
      <w:pPr>
        <w:rPr>
          <w:rFonts w:cs="Arial"/>
          <w:szCs w:val="28"/>
        </w:rPr>
      </w:pPr>
      <w:r w:rsidRPr="00F259AE">
        <w:rPr>
          <w:rFonts w:cs="Arial"/>
          <w:szCs w:val="28"/>
        </w:rPr>
        <w:t>Le chemin de Chambly est l’une des plus anciennes voies de communication du territoire et constitue une artère commerciale majeure. Le Plan d’urbanisme propose des lignes directrices qui visent les portions du chemin de Chambly n’étant pas déjà incluses dans les planifications intégrées.</w:t>
      </w:r>
    </w:p>
    <w:p w14:paraId="68A9DC61" w14:textId="77777777" w:rsidR="00F259AE" w:rsidRPr="009A1690" w:rsidRDefault="00F259AE" w:rsidP="00113CBD">
      <w:pPr>
        <w:rPr>
          <w:rFonts w:cs="Arial"/>
          <w:b/>
          <w:szCs w:val="28"/>
        </w:rPr>
      </w:pPr>
      <w:r w:rsidRPr="009A1690">
        <w:rPr>
          <w:rFonts w:cs="Arial"/>
          <w:b/>
          <w:szCs w:val="28"/>
        </w:rPr>
        <w:t>CHAMBLY (p. 9.1)</w:t>
      </w:r>
    </w:p>
    <w:p w14:paraId="68A9DC62" w14:textId="77777777" w:rsidR="00F259AE" w:rsidRPr="009A1690" w:rsidRDefault="00F259AE" w:rsidP="009A1690">
      <w:pPr>
        <w:pStyle w:val="Paragraphedeliste"/>
        <w:numPr>
          <w:ilvl w:val="0"/>
          <w:numId w:val="38"/>
        </w:numPr>
        <w:rPr>
          <w:rFonts w:cs="Arial"/>
          <w:szCs w:val="28"/>
        </w:rPr>
      </w:pPr>
      <w:r w:rsidRPr="009A1690">
        <w:rPr>
          <w:rFonts w:cs="Arial"/>
          <w:szCs w:val="28"/>
        </w:rPr>
        <w:t>Milieu de vie articulé autour d’une artère revitalisée et à l’échelle du piéton proposant une offre d’activités commerciales de proximité stratégiquement localisée.</w:t>
      </w:r>
    </w:p>
    <w:p w14:paraId="68A9DC63" w14:textId="77777777" w:rsidR="00F259AE" w:rsidRPr="009A1690" w:rsidRDefault="00F259AE" w:rsidP="009A1690">
      <w:pPr>
        <w:pStyle w:val="Paragraphedeliste"/>
        <w:numPr>
          <w:ilvl w:val="0"/>
          <w:numId w:val="38"/>
        </w:numPr>
        <w:rPr>
          <w:rFonts w:cs="Arial"/>
          <w:szCs w:val="28"/>
        </w:rPr>
      </w:pPr>
      <w:r w:rsidRPr="009A1690">
        <w:rPr>
          <w:rFonts w:cs="Arial"/>
          <w:szCs w:val="28"/>
        </w:rPr>
        <w:t>Optimiser le noyau commercial de proximité à l’intersection de Gaétan-Boucher à des fins principalement commerciales</w:t>
      </w:r>
      <w:r w:rsidR="006570D7">
        <w:rPr>
          <w:rFonts w:cs="Arial"/>
          <w:szCs w:val="28"/>
        </w:rPr>
        <w:t> :</w:t>
      </w:r>
      <w:r w:rsidRPr="009A1690">
        <w:rPr>
          <w:rFonts w:cs="Arial"/>
          <w:szCs w:val="28"/>
        </w:rPr>
        <w:t xml:space="preserve"> diversité d’usages commerciaux, mixité, aménagement de l’espace public, desserte en transport actif.</w:t>
      </w:r>
    </w:p>
    <w:p w14:paraId="68A9DC64" w14:textId="77777777" w:rsidR="00F259AE" w:rsidRPr="009A1690" w:rsidRDefault="00F259AE" w:rsidP="009A1690">
      <w:pPr>
        <w:pStyle w:val="Paragraphedeliste"/>
        <w:numPr>
          <w:ilvl w:val="0"/>
          <w:numId w:val="38"/>
        </w:numPr>
        <w:rPr>
          <w:rFonts w:cs="Arial"/>
          <w:szCs w:val="28"/>
        </w:rPr>
      </w:pPr>
      <w:r w:rsidRPr="009A1690">
        <w:rPr>
          <w:rFonts w:cs="Arial"/>
          <w:szCs w:val="28"/>
        </w:rPr>
        <w:t>Noyau commercial régional à l’intersection de l’A30 (Moïse-Vincent).</w:t>
      </w:r>
    </w:p>
    <w:p w14:paraId="68A9DC65" w14:textId="77777777" w:rsidR="00F259AE" w:rsidRPr="009A1690" w:rsidRDefault="00F259AE" w:rsidP="009A1690">
      <w:pPr>
        <w:pStyle w:val="Paragraphedeliste"/>
        <w:numPr>
          <w:ilvl w:val="0"/>
          <w:numId w:val="38"/>
        </w:numPr>
        <w:rPr>
          <w:rFonts w:cs="Arial"/>
          <w:szCs w:val="28"/>
        </w:rPr>
      </w:pPr>
      <w:r w:rsidRPr="009A1690">
        <w:rPr>
          <w:rFonts w:cs="Arial"/>
          <w:szCs w:val="28"/>
        </w:rPr>
        <w:t>Redéveloppement des autres sites dévitalisés ou vacants à des fins résidentielles.</w:t>
      </w:r>
    </w:p>
    <w:p w14:paraId="68A9DC66" w14:textId="77777777" w:rsidR="00F259AE" w:rsidRPr="00F259AE" w:rsidRDefault="009A1690" w:rsidP="00113CBD">
      <w:pPr>
        <w:rPr>
          <w:rFonts w:cs="Arial"/>
          <w:szCs w:val="28"/>
        </w:rPr>
      </w:pPr>
      <w:r w:rsidRPr="00472696">
        <w:rPr>
          <w:rFonts w:ascii="Segoe UI" w:eastAsia="Calibri" w:hAnsi="Segoe UI" w:cs="Segoe UI"/>
          <w:noProof/>
          <w:sz w:val="18"/>
          <w:szCs w:val="20"/>
          <w:lang w:eastAsia="fr-CA"/>
        </w:rPr>
        <w:drawing>
          <wp:inline distT="0" distB="0" distL="0" distR="0" wp14:anchorId="68A9DCB3" wp14:editId="68A9DCB4">
            <wp:extent cx="5444455" cy="1775474"/>
            <wp:effectExtent l="0" t="0" r="4445" b="0"/>
            <wp:docPr id="90" name="Image 90"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 Chambly- (Large).jpg"/>
                    <pic:cNvPicPr/>
                  </pic:nvPicPr>
                  <pic:blipFill rotWithShape="1">
                    <a:blip r:embed="rId29" cstate="print">
                      <a:extLst>
                        <a:ext uri="{28A0092B-C50C-407E-A947-70E740481C1C}">
                          <a14:useLocalDpi xmlns:a14="http://schemas.microsoft.com/office/drawing/2010/main" val="0"/>
                        </a:ext>
                      </a:extLst>
                    </a:blip>
                    <a:srcRect l="1251" t="49760" r="12924" b="6979"/>
                    <a:stretch/>
                  </pic:blipFill>
                  <pic:spPr bwMode="auto">
                    <a:xfrm>
                      <a:off x="0" y="0"/>
                      <a:ext cx="5444455" cy="1775474"/>
                    </a:xfrm>
                    <a:prstGeom prst="rect">
                      <a:avLst/>
                    </a:prstGeom>
                    <a:ln>
                      <a:noFill/>
                    </a:ln>
                    <a:extLst>
                      <a:ext uri="{53640926-AAD7-44D8-BBD7-CCE9431645EC}">
                        <a14:shadowObscured xmlns:a14="http://schemas.microsoft.com/office/drawing/2010/main"/>
                      </a:ext>
                    </a:extLst>
                  </pic:spPr>
                </pic:pic>
              </a:graphicData>
            </a:graphic>
          </wp:inline>
        </w:drawing>
      </w:r>
    </w:p>
    <w:p w14:paraId="68A9DC67" w14:textId="77777777" w:rsidR="00F259AE" w:rsidRPr="00F259AE" w:rsidRDefault="00F259AE" w:rsidP="009A1690">
      <w:pPr>
        <w:pStyle w:val="Titre2"/>
      </w:pPr>
      <w:r w:rsidRPr="00F259AE">
        <w:t xml:space="preserve">Mise en valeur des secteurs anciens </w:t>
      </w:r>
    </w:p>
    <w:p w14:paraId="68A9DC68" w14:textId="77777777" w:rsidR="00F259AE" w:rsidRPr="00F259AE" w:rsidRDefault="00F259AE" w:rsidP="00113CBD">
      <w:pPr>
        <w:rPr>
          <w:rFonts w:cs="Arial"/>
          <w:szCs w:val="28"/>
        </w:rPr>
      </w:pPr>
      <w:r w:rsidRPr="00F259AE">
        <w:rPr>
          <w:rFonts w:cs="Arial"/>
          <w:szCs w:val="28"/>
        </w:rPr>
        <w:t>Certains secteurs du territoire présentent un environnement plus dévitalisé. Les facteurs en cause sont divers et le Plan d’urbanisme propose des lignes directrices permettant d’assurer l’optimisation et l’attractivité de ces quartiers tout en maintenant en place la population présente.</w:t>
      </w:r>
    </w:p>
    <w:p w14:paraId="68A9DC69" w14:textId="77777777" w:rsidR="00F259AE" w:rsidRPr="009A1690" w:rsidRDefault="00F259AE" w:rsidP="00113CBD">
      <w:pPr>
        <w:rPr>
          <w:rFonts w:cs="Arial"/>
          <w:b/>
          <w:szCs w:val="28"/>
        </w:rPr>
      </w:pPr>
      <w:r w:rsidRPr="009A1690">
        <w:rPr>
          <w:rFonts w:cs="Arial"/>
          <w:b/>
          <w:szCs w:val="28"/>
        </w:rPr>
        <w:lastRenderedPageBreak/>
        <w:t>SECTEURS ANCIENS (p. 9.3)</w:t>
      </w:r>
      <w:r w:rsidRPr="009A1690">
        <w:rPr>
          <w:rFonts w:cs="Arial"/>
          <w:b/>
          <w:szCs w:val="28"/>
        </w:rPr>
        <w:tab/>
      </w:r>
    </w:p>
    <w:p w14:paraId="68A9DC6A" w14:textId="77777777" w:rsidR="00F259AE" w:rsidRPr="009A1690" w:rsidRDefault="00F259AE" w:rsidP="009A1690">
      <w:pPr>
        <w:pStyle w:val="Paragraphedeliste"/>
        <w:numPr>
          <w:ilvl w:val="0"/>
          <w:numId w:val="39"/>
        </w:numPr>
        <w:rPr>
          <w:rFonts w:cs="Arial"/>
          <w:szCs w:val="28"/>
        </w:rPr>
      </w:pPr>
      <w:r w:rsidRPr="009A1690">
        <w:rPr>
          <w:rFonts w:cs="Arial"/>
          <w:szCs w:val="28"/>
        </w:rPr>
        <w:t>Améliorer et renouveler le parc immobilier.</w:t>
      </w:r>
    </w:p>
    <w:p w14:paraId="68A9DC6B" w14:textId="77777777" w:rsidR="00F259AE" w:rsidRPr="009A1690" w:rsidRDefault="00F259AE" w:rsidP="009A1690">
      <w:pPr>
        <w:pStyle w:val="Paragraphedeliste"/>
        <w:numPr>
          <w:ilvl w:val="0"/>
          <w:numId w:val="39"/>
        </w:numPr>
        <w:rPr>
          <w:rFonts w:cs="Arial"/>
          <w:szCs w:val="28"/>
        </w:rPr>
      </w:pPr>
      <w:r w:rsidRPr="009A1690">
        <w:rPr>
          <w:rFonts w:cs="Arial"/>
          <w:szCs w:val="28"/>
        </w:rPr>
        <w:t>Faciliter l’arrivée de nouvelles familles.</w:t>
      </w:r>
    </w:p>
    <w:p w14:paraId="68A9DC6C" w14:textId="77777777" w:rsidR="00F259AE" w:rsidRPr="009A1690" w:rsidRDefault="00F259AE" w:rsidP="009A1690">
      <w:pPr>
        <w:pStyle w:val="Paragraphedeliste"/>
        <w:numPr>
          <w:ilvl w:val="0"/>
          <w:numId w:val="39"/>
        </w:numPr>
        <w:rPr>
          <w:rFonts w:cs="Arial"/>
          <w:szCs w:val="28"/>
        </w:rPr>
      </w:pPr>
      <w:r w:rsidRPr="009A1690">
        <w:rPr>
          <w:rFonts w:cs="Arial"/>
          <w:szCs w:val="28"/>
        </w:rPr>
        <w:t xml:space="preserve">Soutenir les initiatives de développement communautaire et l’implication des résidents dans la revitalisation de leur quartier. </w:t>
      </w:r>
    </w:p>
    <w:p w14:paraId="68A9DC6D" w14:textId="77777777" w:rsidR="00F259AE" w:rsidRPr="009A1690" w:rsidRDefault="00F259AE" w:rsidP="009A1690">
      <w:pPr>
        <w:pStyle w:val="Paragraphedeliste"/>
        <w:numPr>
          <w:ilvl w:val="0"/>
          <w:numId w:val="39"/>
        </w:numPr>
        <w:rPr>
          <w:rFonts w:cs="Arial"/>
          <w:szCs w:val="28"/>
        </w:rPr>
      </w:pPr>
      <w:r w:rsidRPr="009A1690">
        <w:rPr>
          <w:rFonts w:cs="Arial"/>
          <w:szCs w:val="28"/>
        </w:rPr>
        <w:t>Stimuler la revitalisation par des interventions municipales (plantations de rue, réaménagement des parcs, etc.).</w:t>
      </w:r>
    </w:p>
    <w:p w14:paraId="68A9DC6E" w14:textId="77777777" w:rsidR="00F259AE" w:rsidRPr="009A1690" w:rsidRDefault="00F259AE" w:rsidP="009A1690">
      <w:pPr>
        <w:pStyle w:val="Paragraphedeliste"/>
        <w:numPr>
          <w:ilvl w:val="0"/>
          <w:numId w:val="39"/>
        </w:numPr>
        <w:rPr>
          <w:rFonts w:cs="Arial"/>
          <w:szCs w:val="28"/>
        </w:rPr>
      </w:pPr>
      <w:r w:rsidRPr="009A1690">
        <w:rPr>
          <w:rFonts w:cs="Arial"/>
          <w:szCs w:val="28"/>
        </w:rPr>
        <w:t>Intégration des constructions dans les secteurs existants.</w:t>
      </w:r>
    </w:p>
    <w:p w14:paraId="68A9DC6F" w14:textId="77777777" w:rsidR="00F259AE" w:rsidRDefault="00F259AE" w:rsidP="009A1690">
      <w:pPr>
        <w:pStyle w:val="Paragraphedeliste"/>
        <w:numPr>
          <w:ilvl w:val="0"/>
          <w:numId w:val="39"/>
        </w:numPr>
        <w:rPr>
          <w:rFonts w:cs="Arial"/>
          <w:szCs w:val="28"/>
        </w:rPr>
      </w:pPr>
      <w:r w:rsidRPr="009A1690">
        <w:rPr>
          <w:rFonts w:cs="Arial"/>
          <w:szCs w:val="28"/>
        </w:rPr>
        <w:t>Territoire du programme Rénovation Québec.</w:t>
      </w:r>
      <w:r w:rsidR="009A1690">
        <w:rPr>
          <w:rFonts w:cs="Arial"/>
          <w:szCs w:val="28"/>
        </w:rPr>
        <w:tab/>
      </w:r>
    </w:p>
    <w:p w14:paraId="68A9DC70" w14:textId="77777777" w:rsidR="009A1690" w:rsidRDefault="009A1690" w:rsidP="009A1690">
      <w:pPr>
        <w:rPr>
          <w:rFonts w:cs="Arial"/>
          <w:szCs w:val="28"/>
        </w:rPr>
      </w:pPr>
      <w:r>
        <w:rPr>
          <w:rFonts w:cs="Arial"/>
          <w:noProof/>
          <w:szCs w:val="28"/>
          <w:lang w:eastAsia="fr-CA"/>
        </w:rPr>
        <w:drawing>
          <wp:inline distT="0" distB="0" distL="0" distR="0" wp14:anchorId="68A9DCB5" wp14:editId="68A9DCB6">
            <wp:extent cx="2719070" cy="1847215"/>
            <wp:effectExtent l="0" t="0" r="5080" b="635"/>
            <wp:docPr id="7" name="Image 7" descr="DÉBUT NOTE DU TRANSCRIPTEUR:&#10;Cette carte n'est pas reproduite.&#10;FIN NOTE DU TRAN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9070" cy="1847215"/>
                    </a:xfrm>
                    <a:prstGeom prst="rect">
                      <a:avLst/>
                    </a:prstGeom>
                    <a:noFill/>
                  </pic:spPr>
                </pic:pic>
              </a:graphicData>
            </a:graphic>
          </wp:inline>
        </w:drawing>
      </w:r>
    </w:p>
    <w:p w14:paraId="68A9DC71" w14:textId="77777777" w:rsidR="00497224" w:rsidRPr="009A1690" w:rsidRDefault="008B27BF" w:rsidP="009A1690">
      <w:pPr>
        <w:rPr>
          <w:rFonts w:cs="Arial"/>
          <w:szCs w:val="28"/>
        </w:rPr>
      </w:pPr>
      <w:r>
        <w:rPr>
          <w:rFonts w:cs="Arial"/>
          <w:szCs w:val="28"/>
        </w:rPr>
        <w:t>DÉBUT PAGE 20</w:t>
      </w:r>
    </w:p>
    <w:p w14:paraId="68A9DC72" w14:textId="77777777" w:rsidR="00F259AE" w:rsidRPr="00F259AE" w:rsidRDefault="00497224" w:rsidP="00497224">
      <w:pPr>
        <w:pStyle w:val="Titre1"/>
      </w:pPr>
      <w:r>
        <w:t xml:space="preserve">DOCUMENT COMPLÉMENTAIRE </w:t>
      </w:r>
      <w:r w:rsidR="00F259AE" w:rsidRPr="00F259AE">
        <w:t>partie V</w:t>
      </w:r>
    </w:p>
    <w:p w14:paraId="68A9DC73" w14:textId="77777777" w:rsidR="00F259AE" w:rsidRPr="00F259AE" w:rsidRDefault="00F259AE" w:rsidP="00113CBD">
      <w:pPr>
        <w:rPr>
          <w:rFonts w:cs="Arial"/>
          <w:szCs w:val="28"/>
        </w:rPr>
      </w:pPr>
      <w:r w:rsidRPr="00F259AE">
        <w:rPr>
          <w:rFonts w:cs="Arial"/>
          <w:szCs w:val="28"/>
        </w:rPr>
        <w:t>Le document complémentaire est une obligation de la charte de la Ville de Longueuil. Il fixe les règles et critères minimaux à intégrer aux règlements d’urbanisme d’arrondissement en vue d’en assurer l’harmonisation. Ainsi, la Ville de Longueuil, dans la perspective d’assurer l’intégration de sa planification territoriale, a fait le choix de définir un contenu obligatoire établissant des mesures importantes pouvant bénéficier à l’ensemble des citoyens de Longueuil.</w:t>
      </w:r>
    </w:p>
    <w:p w14:paraId="68A9DC74" w14:textId="77777777" w:rsidR="00F259AE" w:rsidRPr="00F259AE" w:rsidRDefault="00F259AE" w:rsidP="00497224">
      <w:pPr>
        <w:pStyle w:val="Titre2"/>
      </w:pPr>
      <w:r w:rsidRPr="00F259AE">
        <w:t>LE DOCUMENT COMPLÉMENTAIRE COMPREND LES GRANDS ÉLÉMENTS SUIVANTS</w:t>
      </w:r>
    </w:p>
    <w:p w14:paraId="68A9DC75" w14:textId="77777777" w:rsidR="00F259AE" w:rsidRPr="00497224" w:rsidRDefault="00F259AE" w:rsidP="00497224">
      <w:pPr>
        <w:pStyle w:val="Paragraphedeliste"/>
        <w:numPr>
          <w:ilvl w:val="0"/>
          <w:numId w:val="40"/>
        </w:numPr>
        <w:rPr>
          <w:rFonts w:cs="Arial"/>
          <w:szCs w:val="28"/>
        </w:rPr>
      </w:pPr>
      <w:r w:rsidRPr="00497224">
        <w:rPr>
          <w:rFonts w:cs="Arial"/>
          <w:szCs w:val="28"/>
        </w:rPr>
        <w:t>Dispositions spécifiques aux affectations (industrielle, commerciale, mixte et agricole).</w:t>
      </w:r>
    </w:p>
    <w:p w14:paraId="68A9DC76" w14:textId="77777777" w:rsidR="00F259AE" w:rsidRPr="00497224" w:rsidRDefault="00F259AE" w:rsidP="00497224">
      <w:pPr>
        <w:pStyle w:val="Paragraphedeliste"/>
        <w:numPr>
          <w:ilvl w:val="0"/>
          <w:numId w:val="40"/>
        </w:numPr>
        <w:rPr>
          <w:rFonts w:cs="Arial"/>
          <w:szCs w:val="28"/>
        </w:rPr>
      </w:pPr>
      <w:r w:rsidRPr="00497224">
        <w:rPr>
          <w:rFonts w:cs="Arial"/>
          <w:szCs w:val="28"/>
        </w:rPr>
        <w:lastRenderedPageBreak/>
        <w:t>Contraintes anthropiques</w:t>
      </w:r>
      <w:r w:rsidR="006570D7">
        <w:rPr>
          <w:rFonts w:cs="Arial"/>
          <w:szCs w:val="28"/>
        </w:rPr>
        <w:t> :</w:t>
      </w:r>
      <w:r w:rsidRPr="00497224">
        <w:rPr>
          <w:rFonts w:cs="Arial"/>
          <w:szCs w:val="28"/>
        </w:rPr>
        <w:t xml:space="preserve"> contraintes sonores (transport routier, ferroviaire et aéroportuaire), de vibrations et de sécurité (voie ferrée).</w:t>
      </w:r>
    </w:p>
    <w:p w14:paraId="68A9DC77" w14:textId="77777777" w:rsidR="00F259AE" w:rsidRPr="00497224" w:rsidRDefault="00F259AE" w:rsidP="00497224">
      <w:pPr>
        <w:pStyle w:val="Paragraphedeliste"/>
        <w:numPr>
          <w:ilvl w:val="0"/>
          <w:numId w:val="40"/>
        </w:numPr>
        <w:rPr>
          <w:rFonts w:cs="Arial"/>
          <w:szCs w:val="28"/>
        </w:rPr>
      </w:pPr>
      <w:r w:rsidRPr="00497224">
        <w:rPr>
          <w:rFonts w:cs="Arial"/>
          <w:szCs w:val="28"/>
        </w:rPr>
        <w:t>Gestion de l’urbanisation</w:t>
      </w:r>
      <w:r w:rsidR="006570D7">
        <w:rPr>
          <w:rFonts w:cs="Arial"/>
          <w:szCs w:val="28"/>
        </w:rPr>
        <w:t> :</w:t>
      </w:r>
      <w:r w:rsidRPr="00497224">
        <w:rPr>
          <w:rFonts w:cs="Arial"/>
          <w:szCs w:val="28"/>
        </w:rPr>
        <w:t xml:space="preserve"> seuil de densité, hauteur, vitrines autoroutières, etc.</w:t>
      </w:r>
    </w:p>
    <w:p w14:paraId="68A9DC78" w14:textId="77777777" w:rsidR="00F259AE" w:rsidRPr="00497224" w:rsidRDefault="00F259AE" w:rsidP="00497224">
      <w:pPr>
        <w:pStyle w:val="Paragraphedeliste"/>
        <w:numPr>
          <w:ilvl w:val="0"/>
          <w:numId w:val="40"/>
        </w:numPr>
        <w:rPr>
          <w:rFonts w:cs="Arial"/>
          <w:szCs w:val="28"/>
        </w:rPr>
      </w:pPr>
      <w:r w:rsidRPr="00497224">
        <w:rPr>
          <w:rFonts w:cs="Arial"/>
          <w:szCs w:val="28"/>
        </w:rPr>
        <w:t>Territoires d’intérêt</w:t>
      </w:r>
      <w:r w:rsidR="006570D7">
        <w:rPr>
          <w:rFonts w:cs="Arial"/>
          <w:szCs w:val="28"/>
        </w:rPr>
        <w:t> :</w:t>
      </w:r>
      <w:r w:rsidRPr="00497224">
        <w:rPr>
          <w:rFonts w:cs="Arial"/>
          <w:szCs w:val="28"/>
        </w:rPr>
        <w:t xml:space="preserve"> accessibilité publique au fleuve, protection et mise en valeur du patrimoine bâti, archéologique et paysager.</w:t>
      </w:r>
    </w:p>
    <w:p w14:paraId="68A9DC79" w14:textId="77777777" w:rsidR="00F259AE" w:rsidRPr="00497224" w:rsidRDefault="00F259AE" w:rsidP="00497224">
      <w:pPr>
        <w:pStyle w:val="Paragraphedeliste"/>
        <w:numPr>
          <w:ilvl w:val="0"/>
          <w:numId w:val="40"/>
        </w:numPr>
        <w:rPr>
          <w:rFonts w:cs="Arial"/>
          <w:szCs w:val="28"/>
        </w:rPr>
      </w:pPr>
      <w:r w:rsidRPr="00497224">
        <w:rPr>
          <w:rFonts w:cs="Arial"/>
          <w:szCs w:val="28"/>
        </w:rPr>
        <w:t>Accessibilité universelle (6 logements ou plus).</w:t>
      </w:r>
    </w:p>
    <w:p w14:paraId="68A9DC7A" w14:textId="77777777" w:rsidR="00F259AE" w:rsidRPr="00497224" w:rsidRDefault="00F259AE" w:rsidP="00497224">
      <w:pPr>
        <w:pStyle w:val="Paragraphedeliste"/>
        <w:numPr>
          <w:ilvl w:val="0"/>
          <w:numId w:val="40"/>
        </w:numPr>
        <w:rPr>
          <w:rFonts w:cs="Arial"/>
          <w:szCs w:val="28"/>
        </w:rPr>
      </w:pPr>
      <w:r w:rsidRPr="00497224">
        <w:rPr>
          <w:rFonts w:cs="Arial"/>
          <w:szCs w:val="28"/>
        </w:rPr>
        <w:t>Environnement</w:t>
      </w:r>
      <w:r w:rsidR="006570D7">
        <w:rPr>
          <w:rFonts w:cs="Arial"/>
          <w:szCs w:val="28"/>
        </w:rPr>
        <w:t> :</w:t>
      </w:r>
      <w:r w:rsidRPr="00497224">
        <w:rPr>
          <w:rFonts w:cs="Arial"/>
          <w:szCs w:val="28"/>
        </w:rPr>
        <w:t xml:space="preserve"> contrôle de la coupe d’arbres, bornes de recharge, ratios de stationnement réduits, stationnements pour vélos, végétalisation, etc.</w:t>
      </w:r>
    </w:p>
    <w:p w14:paraId="68A9DC7B" w14:textId="77777777" w:rsidR="00F259AE" w:rsidRPr="00F259AE" w:rsidRDefault="00F259AE" w:rsidP="00497224">
      <w:pPr>
        <w:pStyle w:val="Titre1"/>
      </w:pPr>
      <w:r w:rsidRPr="00F259AE">
        <w:t>PLAN D’</w:t>
      </w:r>
      <w:r w:rsidR="00497224">
        <w:t xml:space="preserve">ACTION ET INDICATEURS DE SUIVI </w:t>
      </w:r>
      <w:r w:rsidRPr="00F259AE">
        <w:t>annexe 1</w:t>
      </w:r>
    </w:p>
    <w:p w14:paraId="68A9DC7C" w14:textId="77777777" w:rsidR="00F259AE" w:rsidRPr="00F259AE" w:rsidRDefault="00F259AE" w:rsidP="00113CBD">
      <w:pPr>
        <w:rPr>
          <w:rFonts w:cs="Arial"/>
          <w:szCs w:val="28"/>
        </w:rPr>
      </w:pPr>
      <w:r w:rsidRPr="00F259AE">
        <w:rPr>
          <w:rFonts w:cs="Arial"/>
          <w:szCs w:val="28"/>
        </w:rPr>
        <w:t>Afin de concrétiser les six grandes orientations et les attentes exprimées en vue de réaliser la Vision 2035, le Plan d’urbanisme propose un plan d’action réalisable selon un échéancier de court, moyen et long termes.</w:t>
      </w:r>
    </w:p>
    <w:p w14:paraId="68A9DC7D" w14:textId="77777777" w:rsidR="00F259AE" w:rsidRPr="00497224" w:rsidRDefault="00497224" w:rsidP="00113CBD">
      <w:pPr>
        <w:rPr>
          <w:rFonts w:cs="Arial"/>
          <w:color w:val="000000" w:themeColor="text1"/>
          <w:szCs w:val="28"/>
        </w:rPr>
      </w:pPr>
      <w:r w:rsidRPr="00497224">
        <w:rPr>
          <w:rFonts w:cs="Arial"/>
          <w:bCs/>
          <w:color w:val="000000" w:themeColor="text1"/>
          <w:szCs w:val="28"/>
        </w:rPr>
        <w:t xml:space="preserve">ORIENTATIONS </w:t>
      </w:r>
      <w:r w:rsidRPr="00497224">
        <w:rPr>
          <w:rFonts w:cs="Arial"/>
          <w:color w:val="000000" w:themeColor="text1"/>
          <w:szCs w:val="28"/>
        </w:rPr>
        <w:t xml:space="preserve">→ </w:t>
      </w:r>
      <w:r w:rsidRPr="00497224">
        <w:rPr>
          <w:rFonts w:cs="Arial"/>
          <w:bCs/>
          <w:color w:val="000000" w:themeColor="text1"/>
          <w:szCs w:val="28"/>
        </w:rPr>
        <w:t xml:space="preserve">ATTENTES </w:t>
      </w:r>
      <w:r w:rsidRPr="00497224">
        <w:rPr>
          <w:rFonts w:cs="Arial"/>
          <w:color w:val="000000" w:themeColor="text1"/>
          <w:szCs w:val="28"/>
        </w:rPr>
        <w:t xml:space="preserve">→ </w:t>
      </w:r>
      <w:r w:rsidRPr="00497224">
        <w:rPr>
          <w:rFonts w:cs="Arial"/>
          <w:bCs/>
          <w:color w:val="000000" w:themeColor="text1"/>
          <w:szCs w:val="28"/>
        </w:rPr>
        <w:t xml:space="preserve">OBJECTIFS </w:t>
      </w:r>
      <w:r w:rsidRPr="00497224">
        <w:rPr>
          <w:rFonts w:cs="Arial"/>
          <w:color w:val="000000" w:themeColor="text1"/>
          <w:szCs w:val="28"/>
        </w:rPr>
        <w:t xml:space="preserve">→ </w:t>
      </w:r>
      <w:r w:rsidRPr="00497224">
        <w:rPr>
          <w:rFonts w:cs="Arial"/>
          <w:bCs/>
          <w:color w:val="000000" w:themeColor="text1"/>
          <w:szCs w:val="28"/>
        </w:rPr>
        <w:t xml:space="preserve">MOYENS DE MISE EN OEUVRE </w:t>
      </w:r>
      <w:r w:rsidRPr="00497224">
        <w:rPr>
          <w:rFonts w:cs="Arial"/>
          <w:color w:val="000000" w:themeColor="text1"/>
          <w:szCs w:val="28"/>
        </w:rPr>
        <w:t xml:space="preserve">→ </w:t>
      </w:r>
      <w:r w:rsidRPr="00497224">
        <w:rPr>
          <w:rFonts w:cs="Arial"/>
          <w:bCs/>
          <w:color w:val="000000" w:themeColor="text1"/>
          <w:szCs w:val="28"/>
        </w:rPr>
        <w:t>ACTIONS</w:t>
      </w:r>
    </w:p>
    <w:p w14:paraId="68A9DC7E" w14:textId="77777777" w:rsidR="00F259AE" w:rsidRPr="007F77A1" w:rsidRDefault="007F77A1" w:rsidP="00113CBD">
      <w:pPr>
        <w:rPr>
          <w:rFonts w:cs="Arial"/>
          <w:b/>
          <w:szCs w:val="28"/>
        </w:rPr>
      </w:pPr>
      <w:r w:rsidRPr="007F77A1">
        <w:rPr>
          <w:rFonts w:cs="Arial"/>
          <w:b/>
          <w:szCs w:val="28"/>
        </w:rPr>
        <w:t>PLAN D’ACTION</w:t>
      </w:r>
    </w:p>
    <w:p w14:paraId="68A9DC7F" w14:textId="77777777" w:rsidR="00F259AE" w:rsidRPr="007F77A1" w:rsidRDefault="00F259AE" w:rsidP="007F77A1">
      <w:pPr>
        <w:pStyle w:val="Paragraphedeliste"/>
        <w:numPr>
          <w:ilvl w:val="0"/>
          <w:numId w:val="41"/>
        </w:numPr>
        <w:rPr>
          <w:rFonts w:cs="Arial"/>
          <w:szCs w:val="28"/>
        </w:rPr>
      </w:pPr>
      <w:r w:rsidRPr="007F77A1">
        <w:rPr>
          <w:rFonts w:cs="Arial"/>
          <w:szCs w:val="28"/>
        </w:rPr>
        <w:t>Actions réalisables selon un échéancier à court, moyen et long termes pour concrétiser les orientations, objectifs et les attentes du PU.</w:t>
      </w:r>
    </w:p>
    <w:p w14:paraId="68A9DC80" w14:textId="77777777" w:rsidR="007F77A1" w:rsidRPr="007F77A1" w:rsidRDefault="00F259AE" w:rsidP="007F77A1">
      <w:pPr>
        <w:pStyle w:val="Paragraphedeliste"/>
        <w:numPr>
          <w:ilvl w:val="0"/>
          <w:numId w:val="41"/>
        </w:numPr>
        <w:rPr>
          <w:rFonts w:cs="Arial"/>
          <w:szCs w:val="28"/>
        </w:rPr>
      </w:pPr>
      <w:r w:rsidRPr="007F77A1">
        <w:rPr>
          <w:rFonts w:cs="Arial"/>
          <w:szCs w:val="28"/>
        </w:rPr>
        <w:t xml:space="preserve">Tributaire des priorités budgétaires et de la capacité financière de </w:t>
      </w:r>
      <w:r w:rsidR="007F77A1" w:rsidRPr="007F77A1">
        <w:rPr>
          <w:rFonts w:cs="Arial"/>
          <w:szCs w:val="28"/>
        </w:rPr>
        <w:t>la Ville ou de ses partenaires.</w:t>
      </w:r>
    </w:p>
    <w:p w14:paraId="68A9DC81" w14:textId="77777777" w:rsidR="007F77A1" w:rsidRPr="007F77A1" w:rsidRDefault="007F77A1" w:rsidP="00113CBD">
      <w:pPr>
        <w:rPr>
          <w:rFonts w:cs="Arial"/>
          <w:b/>
          <w:szCs w:val="28"/>
        </w:rPr>
      </w:pPr>
      <w:r w:rsidRPr="007F77A1">
        <w:rPr>
          <w:rFonts w:cs="Arial"/>
          <w:b/>
          <w:szCs w:val="28"/>
        </w:rPr>
        <w:t>INDICATEURS DE SUIVI</w:t>
      </w:r>
    </w:p>
    <w:p w14:paraId="68A9DC82" w14:textId="77777777" w:rsidR="00F259AE" w:rsidRPr="007F77A1" w:rsidRDefault="00F259AE" w:rsidP="007F77A1">
      <w:pPr>
        <w:pStyle w:val="Paragraphedeliste"/>
        <w:numPr>
          <w:ilvl w:val="0"/>
          <w:numId w:val="42"/>
        </w:numPr>
        <w:rPr>
          <w:rFonts w:cs="Arial"/>
          <w:szCs w:val="28"/>
        </w:rPr>
      </w:pPr>
      <w:r w:rsidRPr="007F77A1">
        <w:rPr>
          <w:rFonts w:cs="Arial"/>
          <w:szCs w:val="28"/>
        </w:rPr>
        <w:t>Permettront d’évaluer si les actions mises de l’avant au PU ont été réalisées et ont permis de réaliser les progrès souhaités.</w:t>
      </w:r>
    </w:p>
    <w:p w14:paraId="68A9DC83" w14:textId="77777777" w:rsidR="00F259AE" w:rsidRPr="00F259AE" w:rsidRDefault="00F259AE" w:rsidP="007F77A1">
      <w:pPr>
        <w:pStyle w:val="Titre1"/>
      </w:pPr>
      <w:r w:rsidRPr="00F259AE">
        <w:t>EN CONCLUSION</w:t>
      </w:r>
    </w:p>
    <w:p w14:paraId="68A9DC84" w14:textId="77777777" w:rsidR="00F259AE" w:rsidRPr="007F77A1" w:rsidRDefault="00F259AE" w:rsidP="00113CBD">
      <w:pPr>
        <w:rPr>
          <w:rFonts w:cs="Arial"/>
          <w:b/>
          <w:szCs w:val="28"/>
        </w:rPr>
      </w:pPr>
      <w:r w:rsidRPr="007F77A1">
        <w:rPr>
          <w:rFonts w:cs="Arial"/>
          <w:b/>
          <w:szCs w:val="28"/>
        </w:rPr>
        <w:t>EN RÉSUMÉ, LE NOUVEAU PLAN D’URBANISME EST</w:t>
      </w:r>
    </w:p>
    <w:p w14:paraId="68A9DC85" w14:textId="77777777" w:rsidR="00F259AE" w:rsidRPr="007F77A1" w:rsidRDefault="00F259AE" w:rsidP="007F77A1">
      <w:pPr>
        <w:pStyle w:val="Paragraphedeliste"/>
        <w:numPr>
          <w:ilvl w:val="0"/>
          <w:numId w:val="42"/>
        </w:numPr>
        <w:rPr>
          <w:rFonts w:cs="Arial"/>
          <w:szCs w:val="28"/>
        </w:rPr>
      </w:pPr>
      <w:r w:rsidRPr="007F77A1">
        <w:rPr>
          <w:rFonts w:cs="Arial"/>
          <w:b/>
          <w:szCs w:val="28"/>
        </w:rPr>
        <w:lastRenderedPageBreak/>
        <w:t>Moderne</w:t>
      </w:r>
      <w:r w:rsidR="006570D7">
        <w:rPr>
          <w:rFonts w:cs="Arial"/>
          <w:szCs w:val="28"/>
        </w:rPr>
        <w:t> :</w:t>
      </w:r>
      <w:r w:rsidRPr="007F77A1">
        <w:rPr>
          <w:rFonts w:cs="Arial"/>
          <w:szCs w:val="28"/>
        </w:rPr>
        <w:t xml:space="preserve"> des affectations basées sur les milieux de vie, un redéveloppement harmonieux de la ville sur elle-même, une intégration aménagement/transport.</w:t>
      </w:r>
    </w:p>
    <w:p w14:paraId="68A9DC86" w14:textId="77777777" w:rsidR="00F259AE" w:rsidRPr="007F77A1" w:rsidRDefault="00F259AE" w:rsidP="007F77A1">
      <w:pPr>
        <w:pStyle w:val="Paragraphedeliste"/>
        <w:numPr>
          <w:ilvl w:val="0"/>
          <w:numId w:val="42"/>
        </w:numPr>
        <w:rPr>
          <w:rFonts w:cs="Arial"/>
          <w:szCs w:val="28"/>
        </w:rPr>
      </w:pPr>
      <w:r w:rsidRPr="007F77A1">
        <w:rPr>
          <w:rFonts w:cs="Arial"/>
          <w:b/>
          <w:szCs w:val="28"/>
        </w:rPr>
        <w:t>Durable</w:t>
      </w:r>
      <w:r w:rsidR="006570D7">
        <w:rPr>
          <w:rFonts w:cs="Arial"/>
          <w:szCs w:val="28"/>
        </w:rPr>
        <w:t> :</w:t>
      </w:r>
      <w:r w:rsidRPr="007F77A1">
        <w:rPr>
          <w:rFonts w:cs="Arial"/>
          <w:szCs w:val="28"/>
        </w:rPr>
        <w:t xml:space="preserve"> des mesures pour une plus grande résilience et adaptabilité aux changements climatiques, des pratiques respectueuses de l’environnement, une agriculture identitaire et diversifiée et une protection du patrimoine naturel, paysager et bâti.</w:t>
      </w:r>
    </w:p>
    <w:p w14:paraId="68A9DC87" w14:textId="77777777" w:rsidR="00F259AE" w:rsidRPr="007F77A1" w:rsidRDefault="00F259AE" w:rsidP="007F77A1">
      <w:pPr>
        <w:pStyle w:val="Paragraphedeliste"/>
        <w:numPr>
          <w:ilvl w:val="0"/>
          <w:numId w:val="42"/>
        </w:numPr>
        <w:rPr>
          <w:rFonts w:cs="Arial"/>
          <w:szCs w:val="28"/>
        </w:rPr>
      </w:pPr>
      <w:r w:rsidRPr="007F77A1">
        <w:rPr>
          <w:rFonts w:cs="Arial"/>
          <w:b/>
          <w:szCs w:val="28"/>
        </w:rPr>
        <w:t>Inclusif</w:t>
      </w:r>
      <w:r w:rsidR="006570D7">
        <w:rPr>
          <w:rFonts w:cs="Arial"/>
          <w:szCs w:val="28"/>
        </w:rPr>
        <w:t> :</w:t>
      </w:r>
      <w:r w:rsidRPr="007F77A1">
        <w:rPr>
          <w:rFonts w:cs="Arial"/>
          <w:szCs w:val="28"/>
        </w:rPr>
        <w:t xml:space="preserve"> des milieux de vie et d’emplois complets et harmonieux, une accessibilité universelle intégrée.</w:t>
      </w:r>
    </w:p>
    <w:p w14:paraId="68A9DC88" w14:textId="77777777" w:rsidR="00F259AE" w:rsidRPr="007F77A1" w:rsidRDefault="00F259AE" w:rsidP="007F77A1">
      <w:pPr>
        <w:pStyle w:val="Paragraphedeliste"/>
        <w:numPr>
          <w:ilvl w:val="0"/>
          <w:numId w:val="42"/>
        </w:numPr>
        <w:rPr>
          <w:rFonts w:cs="Arial"/>
          <w:szCs w:val="28"/>
        </w:rPr>
      </w:pPr>
      <w:r w:rsidRPr="007F77A1">
        <w:rPr>
          <w:rFonts w:cs="Arial"/>
          <w:b/>
          <w:szCs w:val="28"/>
        </w:rPr>
        <w:t>Attractif</w:t>
      </w:r>
      <w:r w:rsidR="006570D7">
        <w:rPr>
          <w:rFonts w:cs="Arial"/>
          <w:szCs w:val="28"/>
        </w:rPr>
        <w:t> :</w:t>
      </w:r>
      <w:r w:rsidRPr="007F77A1">
        <w:rPr>
          <w:rFonts w:cs="Arial"/>
          <w:szCs w:val="28"/>
        </w:rPr>
        <w:t xml:space="preserve"> des pôles économiques optimisés, une mobilité améliorée et durable, des attraits valorisés, des planifications optimisant le potentiel de redéveloppement des secteurs prioritaires au développement.</w:t>
      </w:r>
    </w:p>
    <w:p w14:paraId="68A9DC89" w14:textId="77777777" w:rsidR="00F259AE" w:rsidRPr="007F77A1" w:rsidRDefault="00F259AE" w:rsidP="007F77A1">
      <w:pPr>
        <w:pStyle w:val="Paragraphedeliste"/>
        <w:numPr>
          <w:ilvl w:val="0"/>
          <w:numId w:val="42"/>
        </w:numPr>
        <w:rPr>
          <w:rFonts w:cs="Arial"/>
          <w:szCs w:val="28"/>
        </w:rPr>
      </w:pPr>
      <w:r w:rsidRPr="007F77A1">
        <w:rPr>
          <w:rFonts w:cs="Arial"/>
          <w:b/>
          <w:szCs w:val="28"/>
        </w:rPr>
        <w:t>Respectueux</w:t>
      </w:r>
      <w:r w:rsidR="006570D7">
        <w:rPr>
          <w:rFonts w:cs="Arial"/>
          <w:szCs w:val="28"/>
        </w:rPr>
        <w:t> :</w:t>
      </w:r>
      <w:r w:rsidRPr="007F77A1">
        <w:rPr>
          <w:rFonts w:cs="Arial"/>
          <w:szCs w:val="28"/>
        </w:rPr>
        <w:t xml:space="preserve"> un maintien des milieux de vie établis, une intégration des nouveaux projets dans leur milieu d’insertion.</w:t>
      </w:r>
    </w:p>
    <w:p w14:paraId="68A9DC8A" w14:textId="77777777" w:rsidR="00A5702E" w:rsidRPr="00F259AE" w:rsidRDefault="007F77A1" w:rsidP="00113CBD">
      <w:pPr>
        <w:rPr>
          <w:rFonts w:cs="Arial"/>
          <w:szCs w:val="28"/>
        </w:rPr>
      </w:pPr>
      <w:r>
        <w:rPr>
          <w:rFonts w:cs="Arial"/>
          <w:szCs w:val="28"/>
        </w:rPr>
        <w:t>FIN DU DOCUMENT.</w:t>
      </w:r>
    </w:p>
    <w:sectPr w:rsidR="00A5702E" w:rsidRPr="00F259A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wis721 Ex BT">
    <w:altName w:val="Calibri"/>
    <w:charset w:val="00"/>
    <w:family w:val="swiss"/>
    <w:pitch w:val="variable"/>
    <w:sig w:usb0="00000087" w:usb1="00000000" w:usb2="00000000" w:usb3="00000000" w:csb0="0000001B" w:csb1="00000000"/>
  </w:font>
  <w:font w:name="Swis7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DB4"/>
    <w:multiLevelType w:val="hybridMultilevel"/>
    <w:tmpl w:val="A6E4F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C46587"/>
    <w:multiLevelType w:val="hybridMultilevel"/>
    <w:tmpl w:val="90A21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FD0A0C"/>
    <w:multiLevelType w:val="hybridMultilevel"/>
    <w:tmpl w:val="591E6C0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EE7B27"/>
    <w:multiLevelType w:val="hybridMultilevel"/>
    <w:tmpl w:val="9EEEBB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FA194B"/>
    <w:multiLevelType w:val="hybridMultilevel"/>
    <w:tmpl w:val="F5CE9C8C"/>
    <w:lvl w:ilvl="0" w:tplc="0C0C0001">
      <w:start w:val="1"/>
      <w:numFmt w:val="bullet"/>
      <w:lvlText w:val=""/>
      <w:lvlJc w:val="left"/>
      <w:pPr>
        <w:ind w:left="14556" w:hanging="360"/>
      </w:pPr>
      <w:rPr>
        <w:rFonts w:ascii="Symbol" w:hAnsi="Symbol" w:hint="default"/>
      </w:rPr>
    </w:lvl>
    <w:lvl w:ilvl="1" w:tplc="0C0C0003">
      <w:start w:val="1"/>
      <w:numFmt w:val="bullet"/>
      <w:lvlText w:val="o"/>
      <w:lvlJc w:val="left"/>
      <w:pPr>
        <w:ind w:left="15276" w:hanging="360"/>
      </w:pPr>
      <w:rPr>
        <w:rFonts w:ascii="Courier New" w:hAnsi="Courier New" w:cs="Courier New" w:hint="default"/>
      </w:rPr>
    </w:lvl>
    <w:lvl w:ilvl="2" w:tplc="0C0C0005" w:tentative="1">
      <w:start w:val="1"/>
      <w:numFmt w:val="bullet"/>
      <w:lvlText w:val=""/>
      <w:lvlJc w:val="left"/>
      <w:pPr>
        <w:ind w:left="15996" w:hanging="360"/>
      </w:pPr>
      <w:rPr>
        <w:rFonts w:ascii="Wingdings" w:hAnsi="Wingdings" w:hint="default"/>
      </w:rPr>
    </w:lvl>
    <w:lvl w:ilvl="3" w:tplc="0C0C0001" w:tentative="1">
      <w:start w:val="1"/>
      <w:numFmt w:val="bullet"/>
      <w:lvlText w:val=""/>
      <w:lvlJc w:val="left"/>
      <w:pPr>
        <w:ind w:left="16716" w:hanging="360"/>
      </w:pPr>
      <w:rPr>
        <w:rFonts w:ascii="Symbol" w:hAnsi="Symbol" w:hint="default"/>
      </w:rPr>
    </w:lvl>
    <w:lvl w:ilvl="4" w:tplc="0C0C0003" w:tentative="1">
      <w:start w:val="1"/>
      <w:numFmt w:val="bullet"/>
      <w:lvlText w:val="o"/>
      <w:lvlJc w:val="left"/>
      <w:pPr>
        <w:ind w:left="17436" w:hanging="360"/>
      </w:pPr>
      <w:rPr>
        <w:rFonts w:ascii="Courier New" w:hAnsi="Courier New" w:cs="Courier New" w:hint="default"/>
      </w:rPr>
    </w:lvl>
    <w:lvl w:ilvl="5" w:tplc="0C0C0005" w:tentative="1">
      <w:start w:val="1"/>
      <w:numFmt w:val="bullet"/>
      <w:lvlText w:val=""/>
      <w:lvlJc w:val="left"/>
      <w:pPr>
        <w:ind w:left="18156" w:hanging="360"/>
      </w:pPr>
      <w:rPr>
        <w:rFonts w:ascii="Wingdings" w:hAnsi="Wingdings" w:hint="default"/>
      </w:rPr>
    </w:lvl>
    <w:lvl w:ilvl="6" w:tplc="0C0C0001" w:tentative="1">
      <w:start w:val="1"/>
      <w:numFmt w:val="bullet"/>
      <w:lvlText w:val=""/>
      <w:lvlJc w:val="left"/>
      <w:pPr>
        <w:ind w:left="18876" w:hanging="360"/>
      </w:pPr>
      <w:rPr>
        <w:rFonts w:ascii="Symbol" w:hAnsi="Symbol" w:hint="default"/>
      </w:rPr>
    </w:lvl>
    <w:lvl w:ilvl="7" w:tplc="0C0C0003" w:tentative="1">
      <w:start w:val="1"/>
      <w:numFmt w:val="bullet"/>
      <w:lvlText w:val="o"/>
      <w:lvlJc w:val="left"/>
      <w:pPr>
        <w:ind w:left="19596" w:hanging="360"/>
      </w:pPr>
      <w:rPr>
        <w:rFonts w:ascii="Courier New" w:hAnsi="Courier New" w:cs="Courier New" w:hint="default"/>
      </w:rPr>
    </w:lvl>
    <w:lvl w:ilvl="8" w:tplc="0C0C0005" w:tentative="1">
      <w:start w:val="1"/>
      <w:numFmt w:val="bullet"/>
      <w:lvlText w:val=""/>
      <w:lvlJc w:val="left"/>
      <w:pPr>
        <w:ind w:left="20316" w:hanging="360"/>
      </w:pPr>
      <w:rPr>
        <w:rFonts w:ascii="Wingdings" w:hAnsi="Wingdings" w:hint="default"/>
      </w:rPr>
    </w:lvl>
  </w:abstractNum>
  <w:abstractNum w:abstractNumId="5" w15:restartNumberingAfterBreak="0">
    <w:nsid w:val="0D065E06"/>
    <w:multiLevelType w:val="hybridMultilevel"/>
    <w:tmpl w:val="A71662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D0E173D"/>
    <w:multiLevelType w:val="hybridMultilevel"/>
    <w:tmpl w:val="67A485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07C0E97"/>
    <w:multiLevelType w:val="hybridMultilevel"/>
    <w:tmpl w:val="D8F822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15D4E15"/>
    <w:multiLevelType w:val="hybridMultilevel"/>
    <w:tmpl w:val="717035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26C77C6"/>
    <w:multiLevelType w:val="hybridMultilevel"/>
    <w:tmpl w:val="8F0427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D3B1B26"/>
    <w:multiLevelType w:val="hybridMultilevel"/>
    <w:tmpl w:val="51CEC3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E4E5908"/>
    <w:multiLevelType w:val="hybridMultilevel"/>
    <w:tmpl w:val="C1FEE5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ECE056F"/>
    <w:multiLevelType w:val="hybridMultilevel"/>
    <w:tmpl w:val="417CB6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08E2BFC"/>
    <w:multiLevelType w:val="hybridMultilevel"/>
    <w:tmpl w:val="9D00B5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25256EE"/>
    <w:multiLevelType w:val="hybridMultilevel"/>
    <w:tmpl w:val="60AC24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429627F"/>
    <w:multiLevelType w:val="hybridMultilevel"/>
    <w:tmpl w:val="EB7CB8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6C32DFA"/>
    <w:multiLevelType w:val="hybridMultilevel"/>
    <w:tmpl w:val="3A2CF3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6DF6780"/>
    <w:multiLevelType w:val="hybridMultilevel"/>
    <w:tmpl w:val="ABA6A8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7DD788D"/>
    <w:multiLevelType w:val="hybridMultilevel"/>
    <w:tmpl w:val="121C1F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B940AFB"/>
    <w:multiLevelType w:val="hybridMultilevel"/>
    <w:tmpl w:val="F8DE12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BFB6D7F"/>
    <w:multiLevelType w:val="hybridMultilevel"/>
    <w:tmpl w:val="67D0F9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F3C3D30"/>
    <w:multiLevelType w:val="hybridMultilevel"/>
    <w:tmpl w:val="4CD4F4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07A7FBE"/>
    <w:multiLevelType w:val="hybridMultilevel"/>
    <w:tmpl w:val="0560A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0A01E3B"/>
    <w:multiLevelType w:val="hybridMultilevel"/>
    <w:tmpl w:val="E190F6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2884801"/>
    <w:multiLevelType w:val="hybridMultilevel"/>
    <w:tmpl w:val="262E23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3D82AFA"/>
    <w:multiLevelType w:val="hybridMultilevel"/>
    <w:tmpl w:val="F29E1A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61168FB"/>
    <w:multiLevelType w:val="hybridMultilevel"/>
    <w:tmpl w:val="6DC6D0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8BE1F50"/>
    <w:multiLevelType w:val="hybridMultilevel"/>
    <w:tmpl w:val="DE086B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AA46749"/>
    <w:multiLevelType w:val="hybridMultilevel"/>
    <w:tmpl w:val="55145F40"/>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785" w:hanging="705"/>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F764072"/>
    <w:multiLevelType w:val="hybridMultilevel"/>
    <w:tmpl w:val="44BC4F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1CC63EE"/>
    <w:multiLevelType w:val="hybridMultilevel"/>
    <w:tmpl w:val="F0EAE2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1EF3A6C"/>
    <w:multiLevelType w:val="hybridMultilevel"/>
    <w:tmpl w:val="FC82C8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38B6A54"/>
    <w:multiLevelType w:val="hybridMultilevel"/>
    <w:tmpl w:val="C2E452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46B08E9"/>
    <w:multiLevelType w:val="hybridMultilevel"/>
    <w:tmpl w:val="ECD2E8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9C53C46"/>
    <w:multiLevelType w:val="hybridMultilevel"/>
    <w:tmpl w:val="08FE7C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1B71004"/>
    <w:multiLevelType w:val="hybridMultilevel"/>
    <w:tmpl w:val="52B2FB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2EA1496"/>
    <w:multiLevelType w:val="hybridMultilevel"/>
    <w:tmpl w:val="E3500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A95619F"/>
    <w:multiLevelType w:val="hybridMultilevel"/>
    <w:tmpl w:val="CD049D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C2C4924"/>
    <w:multiLevelType w:val="hybridMultilevel"/>
    <w:tmpl w:val="800CDF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D5F3EA5"/>
    <w:multiLevelType w:val="hybridMultilevel"/>
    <w:tmpl w:val="0C6C103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15:restartNumberingAfterBreak="0">
    <w:nsid w:val="60C110E3"/>
    <w:multiLevelType w:val="hybridMultilevel"/>
    <w:tmpl w:val="118A4A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2E2545E"/>
    <w:multiLevelType w:val="hybridMultilevel"/>
    <w:tmpl w:val="9FA290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7E33980"/>
    <w:multiLevelType w:val="hybridMultilevel"/>
    <w:tmpl w:val="96C0F2DE"/>
    <w:lvl w:ilvl="0" w:tplc="0C0C0001">
      <w:start w:val="1"/>
      <w:numFmt w:val="bullet"/>
      <w:lvlText w:val=""/>
      <w:lvlJc w:val="left"/>
      <w:pPr>
        <w:ind w:left="720" w:hanging="360"/>
      </w:pPr>
      <w:rPr>
        <w:rFonts w:ascii="Symbol" w:hAnsi="Symbol" w:hint="default"/>
      </w:rPr>
    </w:lvl>
    <w:lvl w:ilvl="1" w:tplc="0B808A40">
      <w:numFmt w:val="bullet"/>
      <w:lvlText w:val="•"/>
      <w:lvlJc w:val="left"/>
      <w:pPr>
        <w:ind w:left="1785" w:hanging="705"/>
      </w:pPr>
      <w:rPr>
        <w:rFonts w:ascii="Arial" w:eastAsiaTheme="minorHAnsi"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A8842B8"/>
    <w:multiLevelType w:val="hybridMultilevel"/>
    <w:tmpl w:val="B25610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B6C5F91"/>
    <w:multiLevelType w:val="hybridMultilevel"/>
    <w:tmpl w:val="FE9C4B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F9F794B"/>
    <w:multiLevelType w:val="hybridMultilevel"/>
    <w:tmpl w:val="289A26FA"/>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FFE453F"/>
    <w:multiLevelType w:val="hybridMultilevel"/>
    <w:tmpl w:val="8A36D0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11E6EC9"/>
    <w:multiLevelType w:val="hybridMultilevel"/>
    <w:tmpl w:val="B352CE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B233773"/>
    <w:multiLevelType w:val="hybridMultilevel"/>
    <w:tmpl w:val="F0104A6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2"/>
  </w:num>
  <w:num w:numId="2">
    <w:abstractNumId w:val="28"/>
  </w:num>
  <w:num w:numId="3">
    <w:abstractNumId w:val="13"/>
  </w:num>
  <w:num w:numId="4">
    <w:abstractNumId w:val="9"/>
  </w:num>
  <w:num w:numId="5">
    <w:abstractNumId w:val="36"/>
  </w:num>
  <w:num w:numId="6">
    <w:abstractNumId w:val="24"/>
  </w:num>
  <w:num w:numId="7">
    <w:abstractNumId w:val="17"/>
  </w:num>
  <w:num w:numId="8">
    <w:abstractNumId w:val="27"/>
  </w:num>
  <w:num w:numId="9">
    <w:abstractNumId w:val="22"/>
  </w:num>
  <w:num w:numId="10">
    <w:abstractNumId w:val="0"/>
  </w:num>
  <w:num w:numId="11">
    <w:abstractNumId w:val="46"/>
  </w:num>
  <w:num w:numId="12">
    <w:abstractNumId w:val="6"/>
  </w:num>
  <w:num w:numId="13">
    <w:abstractNumId w:val="19"/>
  </w:num>
  <w:num w:numId="14">
    <w:abstractNumId w:val="11"/>
  </w:num>
  <w:num w:numId="15">
    <w:abstractNumId w:val="14"/>
  </w:num>
  <w:num w:numId="16">
    <w:abstractNumId w:val="35"/>
  </w:num>
  <w:num w:numId="17">
    <w:abstractNumId w:val="10"/>
  </w:num>
  <w:num w:numId="18">
    <w:abstractNumId w:val="33"/>
  </w:num>
  <w:num w:numId="19">
    <w:abstractNumId w:val="12"/>
  </w:num>
  <w:num w:numId="20">
    <w:abstractNumId w:val="7"/>
  </w:num>
  <w:num w:numId="21">
    <w:abstractNumId w:val="25"/>
  </w:num>
  <w:num w:numId="22">
    <w:abstractNumId w:val="18"/>
  </w:num>
  <w:num w:numId="23">
    <w:abstractNumId w:val="16"/>
  </w:num>
  <w:num w:numId="24">
    <w:abstractNumId w:val="29"/>
  </w:num>
  <w:num w:numId="25">
    <w:abstractNumId w:val="38"/>
  </w:num>
  <w:num w:numId="26">
    <w:abstractNumId w:val="1"/>
  </w:num>
  <w:num w:numId="27">
    <w:abstractNumId w:val="47"/>
  </w:num>
  <w:num w:numId="28">
    <w:abstractNumId w:val="23"/>
  </w:num>
  <w:num w:numId="29">
    <w:abstractNumId w:val="41"/>
  </w:num>
  <w:num w:numId="30">
    <w:abstractNumId w:val="30"/>
  </w:num>
  <w:num w:numId="31">
    <w:abstractNumId w:val="32"/>
  </w:num>
  <w:num w:numId="32">
    <w:abstractNumId w:val="15"/>
  </w:num>
  <w:num w:numId="33">
    <w:abstractNumId w:val="21"/>
  </w:num>
  <w:num w:numId="34">
    <w:abstractNumId w:val="37"/>
  </w:num>
  <w:num w:numId="35">
    <w:abstractNumId w:val="31"/>
  </w:num>
  <w:num w:numId="36">
    <w:abstractNumId w:val="26"/>
  </w:num>
  <w:num w:numId="37">
    <w:abstractNumId w:val="34"/>
  </w:num>
  <w:num w:numId="38">
    <w:abstractNumId w:val="5"/>
  </w:num>
  <w:num w:numId="39">
    <w:abstractNumId w:val="43"/>
  </w:num>
  <w:num w:numId="40">
    <w:abstractNumId w:val="40"/>
  </w:num>
  <w:num w:numId="41">
    <w:abstractNumId w:val="44"/>
  </w:num>
  <w:num w:numId="42">
    <w:abstractNumId w:val="20"/>
  </w:num>
  <w:num w:numId="43">
    <w:abstractNumId w:val="3"/>
  </w:num>
  <w:num w:numId="44">
    <w:abstractNumId w:val="2"/>
  </w:num>
  <w:num w:numId="45">
    <w:abstractNumId w:val="4"/>
  </w:num>
  <w:num w:numId="46">
    <w:abstractNumId w:val="39"/>
  </w:num>
  <w:num w:numId="47">
    <w:abstractNumId w:val="8"/>
  </w:num>
  <w:num w:numId="48">
    <w:abstractNumId w:val="48"/>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9AE"/>
    <w:rsid w:val="000112C9"/>
    <w:rsid w:val="00057D29"/>
    <w:rsid w:val="00084F94"/>
    <w:rsid w:val="00090380"/>
    <w:rsid w:val="000C6872"/>
    <w:rsid w:val="00113CBD"/>
    <w:rsid w:val="0013121D"/>
    <w:rsid w:val="001B0FCC"/>
    <w:rsid w:val="001B416A"/>
    <w:rsid w:val="002039F1"/>
    <w:rsid w:val="00225421"/>
    <w:rsid w:val="002837FD"/>
    <w:rsid w:val="002D5E05"/>
    <w:rsid w:val="002D5F91"/>
    <w:rsid w:val="002F4031"/>
    <w:rsid w:val="00311CF7"/>
    <w:rsid w:val="00356D72"/>
    <w:rsid w:val="003C1851"/>
    <w:rsid w:val="003D3534"/>
    <w:rsid w:val="00405EA3"/>
    <w:rsid w:val="00456AFB"/>
    <w:rsid w:val="00497224"/>
    <w:rsid w:val="00501662"/>
    <w:rsid w:val="00531B82"/>
    <w:rsid w:val="005830F9"/>
    <w:rsid w:val="005A6936"/>
    <w:rsid w:val="005D213C"/>
    <w:rsid w:val="005D4523"/>
    <w:rsid w:val="005D5D7C"/>
    <w:rsid w:val="005E7C5C"/>
    <w:rsid w:val="005F6CD3"/>
    <w:rsid w:val="00625AF6"/>
    <w:rsid w:val="006361DE"/>
    <w:rsid w:val="006570D7"/>
    <w:rsid w:val="00677633"/>
    <w:rsid w:val="007264AF"/>
    <w:rsid w:val="00730905"/>
    <w:rsid w:val="0075548C"/>
    <w:rsid w:val="00770917"/>
    <w:rsid w:val="007B5B1B"/>
    <w:rsid w:val="007C4FE0"/>
    <w:rsid w:val="007F77A1"/>
    <w:rsid w:val="00836684"/>
    <w:rsid w:val="008B27BF"/>
    <w:rsid w:val="008B67B8"/>
    <w:rsid w:val="008C695D"/>
    <w:rsid w:val="008D2D02"/>
    <w:rsid w:val="009406EA"/>
    <w:rsid w:val="00942681"/>
    <w:rsid w:val="00984174"/>
    <w:rsid w:val="009A1690"/>
    <w:rsid w:val="009C5E0D"/>
    <w:rsid w:val="00A5702E"/>
    <w:rsid w:val="00A74D56"/>
    <w:rsid w:val="00A803CD"/>
    <w:rsid w:val="00A93382"/>
    <w:rsid w:val="00AA0257"/>
    <w:rsid w:val="00AB07D8"/>
    <w:rsid w:val="00AC1C22"/>
    <w:rsid w:val="00AE7972"/>
    <w:rsid w:val="00B440A8"/>
    <w:rsid w:val="00B86F3F"/>
    <w:rsid w:val="00B90AF3"/>
    <w:rsid w:val="00B92E58"/>
    <w:rsid w:val="00BE503D"/>
    <w:rsid w:val="00C04843"/>
    <w:rsid w:val="00C3146C"/>
    <w:rsid w:val="00C3491E"/>
    <w:rsid w:val="00C700F3"/>
    <w:rsid w:val="00C7382A"/>
    <w:rsid w:val="00C746DF"/>
    <w:rsid w:val="00C75DB1"/>
    <w:rsid w:val="00CB2765"/>
    <w:rsid w:val="00CB6E8A"/>
    <w:rsid w:val="00CC70EA"/>
    <w:rsid w:val="00CD1717"/>
    <w:rsid w:val="00CD5768"/>
    <w:rsid w:val="00D002F2"/>
    <w:rsid w:val="00D058DB"/>
    <w:rsid w:val="00D41B33"/>
    <w:rsid w:val="00D64948"/>
    <w:rsid w:val="00DC5710"/>
    <w:rsid w:val="00DD1465"/>
    <w:rsid w:val="00DD6F20"/>
    <w:rsid w:val="00DF41B9"/>
    <w:rsid w:val="00DF7FEF"/>
    <w:rsid w:val="00E259C2"/>
    <w:rsid w:val="00E67A99"/>
    <w:rsid w:val="00E7250C"/>
    <w:rsid w:val="00EA39B7"/>
    <w:rsid w:val="00F12F96"/>
    <w:rsid w:val="00F259AE"/>
    <w:rsid w:val="00F262C2"/>
    <w:rsid w:val="00F53B22"/>
    <w:rsid w:val="00F75FD5"/>
    <w:rsid w:val="00F97336"/>
    <w:rsid w:val="00FC3C1E"/>
    <w:rsid w:val="00FF02B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9DAD6"/>
  <w15:docId w15:val="{15C891A5-BFE8-4AFA-8793-9D97EBA2D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CBD"/>
    <w:pPr>
      <w:spacing w:before="160" w:after="0" w:line="240" w:lineRule="auto"/>
    </w:pPr>
    <w:rPr>
      <w:rFonts w:ascii="Arial" w:hAnsi="Arial"/>
      <w:sz w:val="28"/>
    </w:rPr>
  </w:style>
  <w:style w:type="paragraph" w:styleId="Titre1">
    <w:name w:val="heading 1"/>
    <w:basedOn w:val="Normal"/>
    <w:next w:val="Normal"/>
    <w:link w:val="Titre1Car"/>
    <w:uiPriority w:val="9"/>
    <w:qFormat/>
    <w:rsid w:val="00E259C2"/>
    <w:pPr>
      <w:keepNext/>
      <w:keepLines/>
      <w:spacing w:before="480" w:after="320"/>
      <w:outlineLvl w:val="0"/>
    </w:pPr>
    <w:rPr>
      <w:rFonts w:eastAsiaTheme="majorEastAsia" w:cstheme="majorBidi"/>
      <w:b/>
      <w:bCs/>
      <w:color w:val="000000" w:themeColor="text1"/>
      <w:sz w:val="36"/>
      <w:szCs w:val="28"/>
    </w:rPr>
  </w:style>
  <w:style w:type="paragraph" w:styleId="Titre2">
    <w:name w:val="heading 2"/>
    <w:basedOn w:val="Normal"/>
    <w:next w:val="Normal"/>
    <w:link w:val="Titre2Car"/>
    <w:uiPriority w:val="9"/>
    <w:unhideWhenUsed/>
    <w:qFormat/>
    <w:rsid w:val="00084F94"/>
    <w:pPr>
      <w:keepNext/>
      <w:keepLines/>
      <w:spacing w:before="320" w:after="320"/>
      <w:outlineLvl w:val="1"/>
    </w:pPr>
    <w:rPr>
      <w:rFonts w:eastAsiaTheme="majorEastAsia" w:cstheme="majorBidi"/>
      <w:b/>
      <w:bCs/>
      <w:color w:val="000000" w:themeColor="text1"/>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259C2"/>
    <w:rPr>
      <w:rFonts w:ascii="Arial" w:eastAsiaTheme="majorEastAsia" w:hAnsi="Arial" w:cstheme="majorBidi"/>
      <w:b/>
      <w:bCs/>
      <w:color w:val="000000" w:themeColor="text1"/>
      <w:sz w:val="36"/>
      <w:szCs w:val="28"/>
    </w:rPr>
  </w:style>
  <w:style w:type="character" w:customStyle="1" w:styleId="Titre2Car">
    <w:name w:val="Titre 2 Car"/>
    <w:basedOn w:val="Policepardfaut"/>
    <w:link w:val="Titre2"/>
    <w:uiPriority w:val="9"/>
    <w:rsid w:val="00084F94"/>
    <w:rPr>
      <w:rFonts w:ascii="Arial" w:eastAsiaTheme="majorEastAsia" w:hAnsi="Arial" w:cstheme="majorBidi"/>
      <w:b/>
      <w:bCs/>
      <w:color w:val="000000" w:themeColor="text1"/>
      <w:sz w:val="32"/>
      <w:szCs w:val="26"/>
    </w:rPr>
  </w:style>
  <w:style w:type="paragraph" w:styleId="Paragraphedeliste">
    <w:name w:val="List Paragraph"/>
    <w:basedOn w:val="Normal"/>
    <w:uiPriority w:val="34"/>
    <w:qFormat/>
    <w:rsid w:val="00113CBD"/>
    <w:pPr>
      <w:ind w:left="720"/>
      <w:contextualSpacing/>
    </w:pPr>
  </w:style>
  <w:style w:type="paragraph" w:styleId="Textedebulles">
    <w:name w:val="Balloon Text"/>
    <w:basedOn w:val="Normal"/>
    <w:link w:val="TextedebullesCar"/>
    <w:uiPriority w:val="99"/>
    <w:semiHidden/>
    <w:unhideWhenUsed/>
    <w:rsid w:val="00113CBD"/>
    <w:rPr>
      <w:rFonts w:ascii="Tahoma" w:hAnsi="Tahoma" w:cs="Tahoma"/>
      <w:sz w:val="16"/>
      <w:szCs w:val="16"/>
    </w:rPr>
  </w:style>
  <w:style w:type="character" w:customStyle="1" w:styleId="TextedebullesCar">
    <w:name w:val="Texte de bulles Car"/>
    <w:basedOn w:val="Policepardfaut"/>
    <w:link w:val="Textedebulles"/>
    <w:uiPriority w:val="99"/>
    <w:semiHidden/>
    <w:rsid w:val="00113C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E7E1417307FB4A907D9BC4EA69032E" ma:contentTypeVersion="9" ma:contentTypeDescription="Create a new document." ma:contentTypeScope="" ma:versionID="e3c1a337e784225f1f259a523ee557da">
  <xsd:schema xmlns:xsd="http://www.w3.org/2001/XMLSchema" xmlns:xs="http://www.w3.org/2001/XMLSchema" xmlns:p="http://schemas.microsoft.com/office/2006/metadata/properties" xmlns:ns2="62923aec-ea78-43ae-b2bc-52e509cc5e73" xmlns:ns3="42761c15-1738-4214-8822-4b3c8b62e46a" targetNamespace="http://schemas.microsoft.com/office/2006/metadata/properties" ma:root="true" ma:fieldsID="259c4204d0840d986ebfa86510d8338a" ns2:_="" ns3:_="">
    <xsd:import namespace="62923aec-ea78-43ae-b2bc-52e509cc5e73"/>
    <xsd:import namespace="42761c15-1738-4214-8822-4b3c8b62e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23aec-ea78-43ae-b2bc-52e509cc5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761c15-1738-4214-8822-4b3c8b62e46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C716C0-872E-4EEF-A407-A18106DF993B}">
  <ds:schemaRefs>
    <ds:schemaRef ds:uri="http://purl.org/dc/elements/1.1/"/>
    <ds:schemaRef ds:uri="62923aec-ea78-43ae-b2bc-52e509cc5e73"/>
    <ds:schemaRef ds:uri="http://schemas.microsoft.com/office/2006/metadata/properties"/>
    <ds:schemaRef ds:uri="http://schemas.microsoft.com/office/2006/documentManagement/types"/>
    <ds:schemaRef ds:uri="42761c15-1738-4214-8822-4b3c8b62e46a"/>
    <ds:schemaRef ds:uri="http://schemas.microsoft.com/office/infopath/2007/PartnerControls"/>
    <ds:schemaRef ds:uri="http://schemas.openxmlformats.org/package/2006/metadata/core-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DFDDAA3E-7D0F-4DC8-AA3D-52F035EEBAE4}">
  <ds:schemaRefs>
    <ds:schemaRef ds:uri="http://schemas.openxmlformats.org/officeDocument/2006/bibliography"/>
  </ds:schemaRefs>
</ds:datastoreItem>
</file>

<file path=customXml/itemProps3.xml><?xml version="1.0" encoding="utf-8"?>
<ds:datastoreItem xmlns:ds="http://schemas.openxmlformats.org/officeDocument/2006/customXml" ds:itemID="{09526EAF-054A-47CA-BA9F-2C26C6C9179E}">
  <ds:schemaRefs>
    <ds:schemaRef ds:uri="http://schemas.microsoft.com/sharepoint/v3/contenttype/forms"/>
  </ds:schemaRefs>
</ds:datastoreItem>
</file>

<file path=customXml/itemProps4.xml><?xml version="1.0" encoding="utf-8"?>
<ds:datastoreItem xmlns:ds="http://schemas.openxmlformats.org/officeDocument/2006/customXml" ds:itemID="{A058E58F-130D-4A65-BC92-80E8BC023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23aec-ea78-43ae-b2bc-52e509cc5e73"/>
    <ds:schemaRef ds:uri="42761c15-1738-4214-8822-4b3c8b62e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4795</Words>
  <Characters>26375</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dc:creator>
  <cp:lastModifiedBy>St-Cyr, Céline</cp:lastModifiedBy>
  <cp:revision>2</cp:revision>
  <dcterms:created xsi:type="dcterms:W3CDTF">2022-04-07T14:36:00Z</dcterms:created>
  <dcterms:modified xsi:type="dcterms:W3CDTF">2022-04-07T14:36:00Z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0x010100A5E7E1417307FB4A907D9BC4EA69032E</vt:lpwstr>
  </property>
</Properties>
</file>