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453" w:rsidRPr="00B32D65" w:rsidRDefault="00B41453" w:rsidP="00B41453">
      <w:pPr>
        <w:spacing w:before="100" w:beforeAutospacing="1" w:after="100" w:afterAutospacing="1"/>
        <w:outlineLvl w:val="0"/>
        <w:rPr>
          <w:rFonts w:eastAsia="Times New Roman" w:cs="Arial"/>
          <w:bCs/>
          <w:kern w:val="36"/>
          <w:szCs w:val="28"/>
          <w:lang w:eastAsia="fr-CA"/>
        </w:rPr>
      </w:pPr>
      <w:r w:rsidRPr="00B32D65">
        <w:rPr>
          <w:rFonts w:eastAsia="Times New Roman" w:cs="Arial"/>
          <w:bCs/>
          <w:kern w:val="36"/>
          <w:szCs w:val="28"/>
          <w:lang w:eastAsia="fr-CA"/>
        </w:rPr>
        <w:t>DÉBUT NOTE DU TRANSCRIPTEUR:</w:t>
      </w:r>
      <w:r w:rsidRPr="00B32D65">
        <w:rPr>
          <w:rFonts w:eastAsia="Times New Roman" w:cs="Arial"/>
          <w:bCs/>
          <w:kern w:val="36"/>
          <w:szCs w:val="28"/>
          <w:lang w:eastAsia="fr-CA"/>
        </w:rPr>
        <w:br/>
      </w:r>
      <w:r>
        <w:rPr>
          <w:rFonts w:eastAsia="Times New Roman" w:cs="Arial"/>
          <w:bCs/>
          <w:kern w:val="36"/>
          <w:szCs w:val="28"/>
          <w:lang w:eastAsia="fr-CA"/>
        </w:rPr>
        <w:t>Ce fichier est une transcription du contenu d’une page Web.</w:t>
      </w:r>
      <w:r>
        <w:rPr>
          <w:rFonts w:eastAsia="Times New Roman" w:cs="Arial"/>
          <w:bCs/>
          <w:kern w:val="36"/>
          <w:szCs w:val="28"/>
          <w:lang w:eastAsia="fr-CA"/>
        </w:rPr>
        <w:br/>
        <w:t xml:space="preserve">La page Web originale peut être consultée à l’adresse suivante : </w:t>
      </w:r>
      <w:hyperlink r:id="rId7" w:history="1">
        <w:r w:rsidRPr="00B41453">
          <w:rPr>
            <w:rStyle w:val="Lienhypertexte"/>
            <w:rFonts w:eastAsia="Times New Roman" w:cs="Arial"/>
            <w:bCs/>
            <w:kern w:val="36"/>
            <w:szCs w:val="28"/>
            <w:lang w:eastAsia="fr-CA"/>
          </w:rPr>
          <w:t>https://longueuil.quebec/pi%C3%A9tonnisation</w:t>
        </w:r>
      </w:hyperlink>
      <w:r w:rsidRPr="00B32D65">
        <w:rPr>
          <w:rFonts w:eastAsia="Times New Roman" w:cs="Arial"/>
          <w:bCs/>
          <w:kern w:val="36"/>
          <w:szCs w:val="28"/>
          <w:lang w:eastAsia="fr-CA"/>
        </w:rPr>
        <w:br/>
        <w:t>FIN NOTE DU TRANSCRIPTEUR.</w:t>
      </w:r>
    </w:p>
    <w:p w:rsidR="00B41453" w:rsidRPr="00B41453" w:rsidRDefault="00B41453" w:rsidP="00B41453">
      <w:pPr>
        <w:spacing w:before="100" w:beforeAutospacing="1" w:after="100" w:afterAutospacing="1"/>
        <w:outlineLvl w:val="0"/>
        <w:rPr>
          <w:rFonts w:eastAsia="Times New Roman" w:cs="Arial"/>
          <w:b/>
          <w:bCs/>
          <w:kern w:val="36"/>
          <w:sz w:val="48"/>
          <w:szCs w:val="48"/>
          <w:lang w:eastAsia="fr-CA"/>
        </w:rPr>
      </w:pPr>
      <w:r w:rsidRPr="00B41453">
        <w:rPr>
          <w:rFonts w:eastAsia="Times New Roman" w:cs="Arial"/>
          <w:b/>
          <w:bCs/>
          <w:kern w:val="36"/>
          <w:sz w:val="48"/>
          <w:szCs w:val="48"/>
          <w:lang w:eastAsia="fr-CA"/>
        </w:rPr>
        <w:t xml:space="preserve">Piétonnisation </w:t>
      </w:r>
    </w:p>
    <w:p w:rsidR="00B41453" w:rsidRPr="00B32D65" w:rsidRDefault="00B41453" w:rsidP="00B41453">
      <w:pPr>
        <w:spacing w:before="100" w:beforeAutospacing="1" w:after="100" w:afterAutospacing="1"/>
        <w:outlineLvl w:val="2"/>
        <w:rPr>
          <w:rFonts w:eastAsia="Times New Roman" w:cs="Arial"/>
          <w:b/>
          <w:bCs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>Cet été, ça se passe… à pied! </w:t>
      </w:r>
    </w:p>
    <w:p w:rsidR="00B41453" w:rsidRDefault="00B41453" w:rsidP="00B41453">
      <w:pPr>
        <w:spacing w:before="100" w:beforeAutospacing="1" w:after="100" w:afterAutospacing="1"/>
        <w:rPr>
          <w:rFonts w:eastAsia="Times New Roman" w:cs="Arial"/>
          <w:b/>
          <w:bCs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>Jusqu’au 2 octobre*, place aux piétons sur la rue Saint-Charles Ouest, entre Saint-Sylvestre et Saint-Jacques.</w:t>
      </w:r>
    </w:p>
    <w:p w:rsidR="00B41453" w:rsidRPr="00B32D65" w:rsidRDefault="00B41453" w:rsidP="00B41453">
      <w:pPr>
        <w:spacing w:before="100" w:beforeAutospacing="1" w:after="100" w:afterAutospacing="1"/>
        <w:outlineLvl w:val="4"/>
        <w:rPr>
          <w:rFonts w:eastAsia="Times New Roman" w:cs="Arial"/>
          <w:b/>
          <w:bCs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>*Prendre note que la zone sera fermée à la circulation dès le 22 juin afin de permettre l’installation des activités dans le cadre de la Fête nationale. 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Pour une troisième année consécutive, la Ville soutient la création d’un nouvel </w:t>
      </w:r>
      <w:hyperlink r:id="rId8" w:history="1">
        <w:r w:rsidRPr="00B32D65">
          <w:rPr>
            <w:rFonts w:eastAsia="Times New Roman" w:cs="Arial"/>
            <w:color w:val="0000FF"/>
            <w:szCs w:val="28"/>
            <w:u w:val="single"/>
            <w:lang w:eastAsia="fr-CA"/>
          </w:rPr>
          <w:t>espace convivial réservé aux marcheurs.</w:t>
        </w:r>
      </w:hyperlink>
      <w:r w:rsidRPr="00B32D65">
        <w:rPr>
          <w:rFonts w:eastAsia="Times New Roman" w:cs="Arial"/>
          <w:szCs w:val="28"/>
          <w:lang w:eastAsia="fr-CA"/>
        </w:rPr>
        <w:t xml:space="preserve"> Découvrez toute la richesse de la rue Saint-Charles en vous baladant sur ce tronçon dédié aux piétons. </w:t>
      </w:r>
    </w:p>
    <w:p w:rsidR="00B41453" w:rsidRPr="00B41453" w:rsidRDefault="007C037C" w:rsidP="00B41453">
      <w:pPr>
        <w:rPr>
          <w:b/>
          <w:lang w:eastAsia="fr-CA"/>
        </w:rPr>
      </w:pPr>
      <w:r>
        <w:rPr>
          <w:b/>
          <w:lang w:eastAsia="fr-CA"/>
        </w:rPr>
        <w:t>Profitez de la ZONE FESTIVE! 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noProof/>
          <w:szCs w:val="28"/>
          <w:lang w:eastAsia="fr-CA"/>
        </w:rPr>
        <w:drawing>
          <wp:inline distT="0" distB="0" distL="0" distR="0" wp14:anchorId="4E86BA8E" wp14:editId="21AFB021">
            <wp:extent cx="1818005" cy="1616075"/>
            <wp:effectExtent l="0" t="0" r="0" b="3175"/>
            <wp:docPr id="5" name="Image 5" descr="Logo Zone Fes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e fest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>Gratuit : spectacles, animation, soirées DJ, danse, expositions, art urbain, découverte du patrimoine et bien plus!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Découvrez toute la </w:t>
      </w:r>
      <w:hyperlink r:id="rId10" w:history="1">
        <w:r w:rsidRPr="00B32D65">
          <w:rPr>
            <w:rFonts w:eastAsia="Times New Roman" w:cs="Arial"/>
            <w:color w:val="0000FF"/>
            <w:szCs w:val="28"/>
            <w:u w:val="single"/>
            <w:lang w:eastAsia="fr-CA"/>
          </w:rPr>
          <w:t>programmation de cette zone festive</w:t>
        </w:r>
      </w:hyperlink>
      <w:r w:rsidRPr="00B32D65">
        <w:rPr>
          <w:rFonts w:eastAsia="Times New Roman" w:cs="Arial"/>
          <w:szCs w:val="28"/>
          <w:lang w:eastAsia="fr-CA"/>
        </w:rPr>
        <w:t>. </w:t>
      </w:r>
    </w:p>
    <w:p w:rsidR="00B41453" w:rsidRPr="00B41453" w:rsidRDefault="00B41453" w:rsidP="00B41453">
      <w:pPr>
        <w:rPr>
          <w:b/>
          <w:lang w:eastAsia="fr-CA"/>
        </w:rPr>
      </w:pPr>
      <w:r w:rsidRPr="00B41453">
        <w:rPr>
          <w:b/>
          <w:lang w:eastAsia="fr-CA"/>
        </w:rPr>
        <w:t xml:space="preserve">Qu’est-ce que vous offrira cette artère cet été? </w:t>
      </w:r>
    </w:p>
    <w:p w:rsidR="00B41453" w:rsidRPr="00B41453" w:rsidRDefault="00B41453" w:rsidP="00A3080C">
      <w:pPr>
        <w:pStyle w:val="Paragraphedeliste"/>
        <w:numPr>
          <w:ilvl w:val="0"/>
          <w:numId w:val="16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lastRenderedPageBreak/>
        <w:t>Un environnement sans voiture offrant une expérience sécuritaire à tous</w:t>
      </w:r>
    </w:p>
    <w:p w:rsidR="00B41453" w:rsidRPr="00B41453" w:rsidRDefault="00B41453" w:rsidP="00A3080C">
      <w:pPr>
        <w:pStyle w:val="Paragraphedeliste"/>
        <w:numPr>
          <w:ilvl w:val="0"/>
          <w:numId w:val="16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De l’espace pour circuler tranquillement, découvrir et profiter de ce que vous offrent les commerçants</w:t>
      </w:r>
    </w:p>
    <w:p w:rsidR="00B41453" w:rsidRPr="00B41453" w:rsidRDefault="00B41453" w:rsidP="00A3080C">
      <w:pPr>
        <w:pStyle w:val="Paragraphedeliste"/>
        <w:numPr>
          <w:ilvl w:val="0"/>
          <w:numId w:val="16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Des aménagements colorés, ludiques et inspirants pour petits et grands</w:t>
      </w:r>
    </w:p>
    <w:p w:rsidR="00B41453" w:rsidRPr="00B41453" w:rsidRDefault="00B41453" w:rsidP="00A3080C">
      <w:pPr>
        <w:pStyle w:val="Paragraphedeliste"/>
        <w:numPr>
          <w:ilvl w:val="0"/>
          <w:numId w:val="16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Une ambiance festive, appuyée par une programmation spéciale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>Et bien plus!</w:t>
      </w:r>
    </w:p>
    <w:p w:rsidR="00B41453" w:rsidRPr="00B41453" w:rsidRDefault="00B41453" w:rsidP="00B41453">
      <w:pPr>
        <w:rPr>
          <w:b/>
          <w:lang w:eastAsia="fr-CA"/>
        </w:rPr>
      </w:pPr>
      <w:r w:rsidRPr="00B41453">
        <w:rPr>
          <w:b/>
          <w:lang w:eastAsia="fr-CA"/>
        </w:rPr>
        <w:t>Afin d’assurer la sécurité de tous, voici quelques consignes d’usage :</w:t>
      </w:r>
    </w:p>
    <w:p w:rsidR="00B41453" w:rsidRPr="00B41453" w:rsidRDefault="00B41453" w:rsidP="00A3080C">
      <w:pPr>
        <w:pStyle w:val="Paragraphedeliste"/>
        <w:numPr>
          <w:ilvl w:val="0"/>
          <w:numId w:val="17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Accès interdit aux automobiles et motocyclettes;</w:t>
      </w:r>
    </w:p>
    <w:p w:rsidR="00B41453" w:rsidRPr="00B41453" w:rsidRDefault="00B41453" w:rsidP="00A3080C">
      <w:pPr>
        <w:pStyle w:val="Paragraphedeliste"/>
        <w:numPr>
          <w:ilvl w:val="0"/>
          <w:numId w:val="17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Cyclistes, planchistes : merci de descendre de votre vélo ou planche afin de traverser cette zone. Des supports à vélo sont également mis à votre disposition. Les patins à roues alignées sont également interdits sur le site;</w:t>
      </w:r>
    </w:p>
    <w:p w:rsidR="00B41453" w:rsidRPr="00B41453" w:rsidRDefault="00B41453" w:rsidP="00A3080C">
      <w:pPr>
        <w:pStyle w:val="Paragraphedeliste"/>
        <w:numPr>
          <w:ilvl w:val="0"/>
          <w:numId w:val="17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Les compagnons canins doivent en tout temps être gardés en laisse;</w:t>
      </w:r>
    </w:p>
    <w:p w:rsidR="00B41453" w:rsidRPr="00B41453" w:rsidRDefault="00B41453" w:rsidP="00A3080C">
      <w:pPr>
        <w:pStyle w:val="Paragraphedeliste"/>
        <w:numPr>
          <w:ilvl w:val="0"/>
          <w:numId w:val="17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L’usage du tabac et autres substances est également interdit sur le site.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 xml:space="preserve">Afin d’assurer le maintien des services et la fluidité des déplacements dans le secteur, la Ville a mis en place plusieurs mesures. </w:t>
      </w:r>
    </w:p>
    <w:p w:rsidR="00B41453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>Consultez les différentes ru</w:t>
      </w:r>
      <w:r>
        <w:rPr>
          <w:rFonts w:eastAsia="Times New Roman" w:cs="Arial"/>
          <w:szCs w:val="28"/>
          <w:lang w:eastAsia="fr-CA"/>
        </w:rPr>
        <w:t>briques afin d’en savoir plus :</w:t>
      </w:r>
    </w:p>
    <w:p w:rsidR="00B41453" w:rsidRDefault="00B41453" w:rsidP="00B41453">
      <w:pPr>
        <w:pStyle w:val="Titre1"/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t>Stationnement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Pour permettre certains aménagements, dont le double sens sur Saint-Thomas ou des zones de livraisons, des cases de stationnement devront être retirés à proximité de la </w:t>
      </w:r>
      <w:r w:rsidRPr="00B32D65">
        <w:rPr>
          <w:rFonts w:eastAsia="Times New Roman" w:cs="Arial"/>
          <w:b/>
          <w:bCs/>
          <w:i/>
          <w:iCs/>
          <w:szCs w:val="28"/>
          <w:lang w:eastAsia="fr-CA"/>
        </w:rPr>
        <w:t>Zone festive</w:t>
      </w:r>
      <w:r w:rsidRPr="00B32D65">
        <w:rPr>
          <w:rFonts w:eastAsia="Times New Roman" w:cs="Arial"/>
          <w:szCs w:val="28"/>
          <w:lang w:eastAsia="fr-CA"/>
        </w:rPr>
        <w:t>. La Ville maintiendra la gratuité des stationnements du secteur sur rue dur</w:t>
      </w:r>
      <w:r w:rsidR="007C037C">
        <w:rPr>
          <w:rFonts w:eastAsia="Times New Roman" w:cs="Arial"/>
          <w:szCs w:val="28"/>
          <w:lang w:eastAsia="fr-CA"/>
        </w:rPr>
        <w:t>ant la durée du projet-pilote.</w:t>
      </w:r>
    </w:p>
    <w:p w:rsidR="00B41453" w:rsidRPr="007C037C" w:rsidRDefault="00B41453" w:rsidP="007C037C">
      <w:pPr>
        <w:spacing w:after="160"/>
        <w:rPr>
          <w:rFonts w:eastAsia="Times New Roman" w:cs="Arial"/>
          <w:szCs w:val="28"/>
          <w:lang w:eastAsia="fr-CA"/>
        </w:rPr>
      </w:pPr>
      <w:r w:rsidRPr="007C037C">
        <w:rPr>
          <w:rFonts w:eastAsia="Times New Roman" w:cs="Arial"/>
          <w:szCs w:val="28"/>
          <w:lang w:eastAsia="fr-CA"/>
        </w:rPr>
        <w:lastRenderedPageBreak/>
        <w:t xml:space="preserve">De plus, les stationnements municipaux suivants (voir carte ci-dessous) seront disponibles : </w:t>
      </w:r>
    </w:p>
    <w:p w:rsidR="00B41453" w:rsidRPr="00B41453" w:rsidRDefault="00B41453" w:rsidP="00A3080C">
      <w:pPr>
        <w:pStyle w:val="Paragraphedeliste"/>
        <w:numPr>
          <w:ilvl w:val="0"/>
          <w:numId w:val="18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Stationnement Saint-Alexandre, face au 77, rue Saint-Alexandre (30 places);</w:t>
      </w:r>
    </w:p>
    <w:p w:rsidR="00B41453" w:rsidRPr="00B41453" w:rsidRDefault="00B41453" w:rsidP="00A3080C">
      <w:pPr>
        <w:pStyle w:val="Paragraphedeliste"/>
        <w:numPr>
          <w:ilvl w:val="0"/>
          <w:numId w:val="18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 xml:space="preserve">Stationnement </w:t>
      </w:r>
      <w:proofErr w:type="spellStart"/>
      <w:r w:rsidRPr="00B41453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B41453">
        <w:rPr>
          <w:rFonts w:eastAsia="Times New Roman" w:cs="Arial"/>
          <w:szCs w:val="28"/>
          <w:lang w:eastAsia="fr-CA"/>
        </w:rPr>
        <w:t xml:space="preserve">, accessible via la rue </w:t>
      </w:r>
      <w:proofErr w:type="spellStart"/>
      <w:r w:rsidRPr="00B41453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B41453">
        <w:rPr>
          <w:rFonts w:eastAsia="Times New Roman" w:cs="Arial"/>
          <w:szCs w:val="28"/>
          <w:lang w:eastAsia="fr-CA"/>
        </w:rPr>
        <w:t xml:space="preserve"> près de l’intersection de la rue Saint-Alexandre (20 places);</w:t>
      </w:r>
    </w:p>
    <w:p w:rsidR="00B41453" w:rsidRPr="00B41453" w:rsidRDefault="00B41453" w:rsidP="00A3080C">
      <w:pPr>
        <w:pStyle w:val="Paragraphedeliste"/>
        <w:numPr>
          <w:ilvl w:val="0"/>
          <w:numId w:val="18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>Stationnement Saint-Antoine, face au 117, rue Saint-Charles Ouest (17 places), accessible via Grant ou Saint-Alexandre;</w:t>
      </w:r>
    </w:p>
    <w:p w:rsidR="00B41453" w:rsidRPr="00B41453" w:rsidRDefault="00B41453" w:rsidP="00A3080C">
      <w:pPr>
        <w:pStyle w:val="Paragraphedeliste"/>
        <w:numPr>
          <w:ilvl w:val="0"/>
          <w:numId w:val="18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 xml:space="preserve">Stationnement </w:t>
      </w:r>
      <w:proofErr w:type="spellStart"/>
      <w:r w:rsidRPr="00B41453">
        <w:rPr>
          <w:rFonts w:eastAsia="Times New Roman" w:cs="Arial"/>
          <w:szCs w:val="28"/>
          <w:lang w:eastAsia="fr-CA"/>
        </w:rPr>
        <w:t>Chaboillez</w:t>
      </w:r>
      <w:proofErr w:type="spellEnd"/>
      <w:r w:rsidRPr="00B41453">
        <w:rPr>
          <w:rFonts w:eastAsia="Times New Roman" w:cs="Arial"/>
          <w:szCs w:val="28"/>
          <w:lang w:eastAsia="fr-CA"/>
        </w:rPr>
        <w:t xml:space="preserve">, accessible par la rue </w:t>
      </w:r>
      <w:proofErr w:type="spellStart"/>
      <w:r w:rsidRPr="00B41453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B41453">
        <w:rPr>
          <w:rFonts w:eastAsia="Times New Roman" w:cs="Arial"/>
          <w:szCs w:val="28"/>
          <w:lang w:eastAsia="fr-CA"/>
        </w:rPr>
        <w:t xml:space="preserve"> (près de l’intersection Grant) ou face au 32, rue Saint-Charles Ouest (149 places);</w:t>
      </w:r>
    </w:p>
    <w:p w:rsidR="00B41453" w:rsidRPr="00B41453" w:rsidRDefault="00B41453" w:rsidP="00A3080C">
      <w:pPr>
        <w:pStyle w:val="Paragraphedeliste"/>
        <w:numPr>
          <w:ilvl w:val="0"/>
          <w:numId w:val="18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B41453">
        <w:rPr>
          <w:rFonts w:eastAsia="Times New Roman" w:cs="Arial"/>
          <w:szCs w:val="28"/>
          <w:lang w:eastAsia="fr-CA"/>
        </w:rPr>
        <w:t xml:space="preserve">Stationnement de Chambly, accessible face au 68, rue Charlotte ou par le chemin de Chambly (30 places). 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Un stationnement incitatif additionnel avec 225 places est mis à votre disposition, dès 16 h, du lundi au vendredi, ou en tout temps, le samedi et le dimanche. Ce stationnement du Centre de services scolaire Marie-Victorin (13, rue Saint-Laurent Est) est accessible par la rue Saint-Laurent. 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noProof/>
          <w:color w:val="0000FF"/>
          <w:szCs w:val="28"/>
          <w:lang w:eastAsia="fr-CA"/>
        </w:rPr>
        <w:drawing>
          <wp:inline distT="0" distB="0" distL="0" distR="0" wp14:anchorId="7933EE9F" wp14:editId="58563582">
            <wp:extent cx="5457825" cy="2869323"/>
            <wp:effectExtent l="0" t="0" r="0" b="7620"/>
            <wp:docPr id="4" name="Image 4" descr="Carte des stationnements municipaux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ionnement piétonnisation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09" cy="28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0C" w:rsidRDefault="00A3080C" w:rsidP="00A3080C">
      <w:pPr>
        <w:pStyle w:val="Titre1"/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lastRenderedPageBreak/>
        <w:t>Circulation et entraves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Du </w:t>
      </w:r>
      <w:r w:rsidRPr="00B32D65">
        <w:rPr>
          <w:rFonts w:eastAsia="Times New Roman" w:cs="Arial"/>
          <w:b/>
          <w:bCs/>
          <w:szCs w:val="28"/>
          <w:lang w:eastAsia="fr-CA"/>
        </w:rPr>
        <w:t>22 juin au 2 octobre 2022</w:t>
      </w:r>
      <w:r w:rsidRPr="00B32D65">
        <w:rPr>
          <w:rFonts w:eastAsia="Times New Roman" w:cs="Arial"/>
          <w:szCs w:val="28"/>
          <w:lang w:eastAsia="fr-CA"/>
        </w:rPr>
        <w:t>, la rue Saint-Charles Ouest sera fermée entre les rues Saint-Sylvestre et Saint-Jacques pour permettre l’installation de la Fête nationale, puis, le pr</w:t>
      </w:r>
      <w:r w:rsidR="00EB50F9">
        <w:rPr>
          <w:rFonts w:eastAsia="Times New Roman" w:cs="Arial"/>
          <w:szCs w:val="28"/>
          <w:lang w:eastAsia="fr-CA"/>
        </w:rPr>
        <w:t>ojet-pilote de piétonnisation. </w:t>
      </w:r>
    </w:p>
    <w:p w:rsidR="00A3080C" w:rsidRPr="00A3080C" w:rsidRDefault="00B41453" w:rsidP="00A3080C">
      <w:pPr>
        <w:pStyle w:val="Paragraphedeliste"/>
        <w:numPr>
          <w:ilvl w:val="0"/>
          <w:numId w:val="19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La circulation est maintenue </w:t>
      </w:r>
      <w:r w:rsidRPr="00A3080C">
        <w:rPr>
          <w:rFonts w:eastAsia="Times New Roman" w:cs="Arial"/>
          <w:b/>
          <w:bCs/>
          <w:szCs w:val="28"/>
          <w:lang w:eastAsia="fr-CA"/>
        </w:rPr>
        <w:t>sur la rue Saint-Jean</w:t>
      </w:r>
      <w:r w:rsidRPr="00A3080C">
        <w:rPr>
          <w:rFonts w:eastAsia="Times New Roman" w:cs="Arial"/>
          <w:szCs w:val="28"/>
          <w:lang w:eastAsia="fr-CA"/>
        </w:rPr>
        <w:t xml:space="preserve"> en tout temps.</w:t>
      </w:r>
    </w:p>
    <w:p w:rsidR="00A3080C" w:rsidRPr="00A3080C" w:rsidRDefault="00B41453" w:rsidP="00A3080C">
      <w:pPr>
        <w:pStyle w:val="Paragraphedeliste"/>
        <w:numPr>
          <w:ilvl w:val="0"/>
          <w:numId w:val="19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Un double-sens pour la circulation locale sera installé sur la rue Saint-Thomas entre les rues du </w:t>
      </w:r>
      <w:proofErr w:type="spellStart"/>
      <w:r w:rsidRPr="00A3080C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A3080C">
        <w:rPr>
          <w:rFonts w:eastAsia="Times New Roman" w:cs="Arial"/>
          <w:szCs w:val="28"/>
          <w:lang w:eastAsia="fr-CA"/>
        </w:rPr>
        <w:t xml:space="preserve"> et Saint-Charles Ouest. Le stationnement BMO </w:t>
      </w:r>
      <w:r w:rsidR="00A3080C" w:rsidRPr="00A3080C">
        <w:rPr>
          <w:rFonts w:eastAsia="Times New Roman" w:cs="Arial"/>
          <w:szCs w:val="28"/>
          <w:lang w:eastAsia="fr-CA"/>
        </w:rPr>
        <w:t>sera accessible via cette rue.</w:t>
      </w:r>
    </w:p>
    <w:p w:rsidR="00B41453" w:rsidRPr="00A3080C" w:rsidRDefault="00B41453" w:rsidP="00A3080C">
      <w:pPr>
        <w:pStyle w:val="Paragraphedeliste"/>
        <w:numPr>
          <w:ilvl w:val="0"/>
          <w:numId w:val="19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>Le sens de la rue de Longueuil entre les rues Saint-Charles Ouest et Saint-Jean sera inversé pour permettre l’accès aux résidences et aux commerces</w:t>
      </w:r>
    </w:p>
    <w:p w:rsidR="00B41453" w:rsidRPr="00B32D65" w:rsidRDefault="00B41453" w:rsidP="00A3080C">
      <w:pPr>
        <w:pStyle w:val="Titre2"/>
        <w:rPr>
          <w:rFonts w:eastAsia="Times New Roman"/>
          <w:lang w:eastAsia="fr-CA"/>
        </w:rPr>
      </w:pPr>
      <w:r w:rsidRPr="00B32D65">
        <w:rPr>
          <w:rFonts w:eastAsia="Times New Roman"/>
          <w:lang w:eastAsia="fr-CA"/>
        </w:rPr>
        <w:t>Chemins de détour</w:t>
      </w:r>
    </w:p>
    <w:p w:rsidR="00A3080C" w:rsidRPr="00A3080C" w:rsidRDefault="00B41453" w:rsidP="00A3080C">
      <w:pPr>
        <w:pStyle w:val="Paragraphedeliste"/>
        <w:numPr>
          <w:ilvl w:val="0"/>
          <w:numId w:val="20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Pour contourner la rue Saint-Charles Ouest en direction du métro, le chemin de détour emprunte la rue Saint-Jacques, la rue Saint-Laurent pour revenir </w:t>
      </w:r>
      <w:r w:rsidR="00A3080C" w:rsidRPr="00A3080C">
        <w:rPr>
          <w:rFonts w:eastAsia="Times New Roman" w:cs="Arial"/>
          <w:szCs w:val="28"/>
          <w:lang w:eastAsia="fr-CA"/>
        </w:rPr>
        <w:t>par la rue Saint-Sylvestre.</w:t>
      </w:r>
    </w:p>
    <w:p w:rsidR="00B41453" w:rsidRPr="00A3080C" w:rsidRDefault="00B41453" w:rsidP="00A3080C">
      <w:pPr>
        <w:pStyle w:val="Paragraphedeliste"/>
        <w:numPr>
          <w:ilvl w:val="0"/>
          <w:numId w:val="20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Pour contourner la rue Saint-Charles Ouest en direction du chemin de Chambly, le chemin de détour passe par la rue Saint-Sylvestre pour aller prendre la rue du </w:t>
      </w:r>
      <w:proofErr w:type="spellStart"/>
      <w:r w:rsidRPr="00A3080C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A3080C">
        <w:rPr>
          <w:rFonts w:eastAsia="Times New Roman" w:cs="Arial"/>
          <w:szCs w:val="28"/>
          <w:lang w:eastAsia="fr-CA"/>
        </w:rPr>
        <w:t xml:space="preserve"> et par la suite, la rue Saint-Jacques.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>L’accès à la rue de Longueuil, entre les rues Saint-Jean et Saint-Thomas, se fait en prenant la rue Saint-Thomas. La sortie se fait en empruntant la rue Saint-Jean.</w:t>
      </w:r>
    </w:p>
    <w:p w:rsidR="00B41453" w:rsidRPr="00B32D65" w:rsidRDefault="00B41453" w:rsidP="00084CF7">
      <w:pPr>
        <w:spacing w:before="100" w:beforeAutospacing="1" w:after="100" w:afterAutospacing="1"/>
        <w:jc w:val="center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noProof/>
          <w:color w:val="0000FF"/>
          <w:szCs w:val="28"/>
          <w:lang w:eastAsia="fr-CA"/>
        </w:rPr>
        <w:lastRenderedPageBreak/>
        <w:drawing>
          <wp:inline distT="0" distB="0" distL="0" distR="0" wp14:anchorId="164A5162" wp14:editId="3C20E6EE">
            <wp:extent cx="5715000" cy="5385425"/>
            <wp:effectExtent l="0" t="0" r="0" b="6350"/>
            <wp:docPr id="3" name="Image 3" descr="Carte avec trois chemins de détour présentés: Chemin de détour à partir de Saint-Jacques, via St-Laurent et Saint-Sylvestre, Chemin de détour à partir de Saint-Sylvestre, via Bord-de-l'Eau et Saint-Jacques, Accès vers la rue de Longueuil, via la rue Saint-Thomas, en poursuivant sur la rue Saint-Jean, Saint-Laurent et Saint-Thomas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ins de détou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52" cy="53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0C" w:rsidRDefault="00A3080C" w:rsidP="00A3080C">
      <w:pPr>
        <w:pStyle w:val="Titre1"/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t>Détours autobus RTL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Les arrêts d’autobus (8, 88 et 81) de la rue Saint-Charles Ouest entre la rue Saint-Sylvestre et le Chemin Chambly seront déplacés sur la rue du </w:t>
      </w:r>
      <w:proofErr w:type="spellStart"/>
      <w:r w:rsidRPr="00B32D65">
        <w:rPr>
          <w:rFonts w:eastAsia="Times New Roman" w:cs="Arial"/>
          <w:szCs w:val="28"/>
          <w:lang w:eastAsia="fr-CA"/>
        </w:rPr>
        <w:t>Bord-de-l’Eau</w:t>
      </w:r>
      <w:proofErr w:type="spellEnd"/>
      <w:r w:rsidRPr="00B32D65">
        <w:rPr>
          <w:rFonts w:eastAsia="Times New Roman" w:cs="Arial"/>
          <w:szCs w:val="28"/>
          <w:lang w:eastAsia="fr-CA"/>
        </w:rPr>
        <w:t>.</w:t>
      </w:r>
    </w:p>
    <w:p w:rsidR="00A3080C" w:rsidRPr="00A3080C" w:rsidRDefault="00B41453" w:rsidP="00A3080C">
      <w:pPr>
        <w:pStyle w:val="Paragraphedeliste"/>
        <w:numPr>
          <w:ilvl w:val="0"/>
          <w:numId w:val="21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Les arrêts d’autobus (28 et 208) de la rue Saint-Charles Ouest seront </w:t>
      </w:r>
      <w:proofErr w:type="gramStart"/>
      <w:r w:rsidRPr="00A3080C">
        <w:rPr>
          <w:rFonts w:eastAsia="Times New Roman" w:cs="Arial"/>
          <w:szCs w:val="28"/>
          <w:lang w:eastAsia="fr-CA"/>
        </w:rPr>
        <w:t>détournées</w:t>
      </w:r>
      <w:proofErr w:type="gramEnd"/>
      <w:r w:rsidRPr="00A3080C">
        <w:rPr>
          <w:rFonts w:eastAsia="Times New Roman" w:cs="Arial"/>
          <w:szCs w:val="28"/>
          <w:lang w:eastAsia="fr-CA"/>
        </w:rPr>
        <w:t xml:space="preserve"> s</w:t>
      </w:r>
      <w:r w:rsidR="00A3080C" w:rsidRPr="00A3080C">
        <w:rPr>
          <w:rFonts w:eastAsia="Times New Roman" w:cs="Arial"/>
          <w:szCs w:val="28"/>
          <w:lang w:eastAsia="fr-CA"/>
        </w:rPr>
        <w:t>ur la rue Saint-Laurent Ouest.</w:t>
      </w:r>
    </w:p>
    <w:p w:rsidR="00A3080C" w:rsidRDefault="00B41453" w:rsidP="00A3080C">
      <w:pPr>
        <w:pStyle w:val="Paragraphedeliste"/>
        <w:numPr>
          <w:ilvl w:val="0"/>
          <w:numId w:val="21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  <w:sectPr w:rsidR="00A3080C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A3080C">
        <w:rPr>
          <w:rFonts w:eastAsia="Times New Roman" w:cs="Arial"/>
          <w:szCs w:val="28"/>
          <w:lang w:eastAsia="fr-CA"/>
        </w:rPr>
        <w:t xml:space="preserve">Le RTL propose une navette électrique gratuite et accessible pour tous. Le </w:t>
      </w:r>
      <w:proofErr w:type="spellStart"/>
      <w:r w:rsidRPr="00A3080C">
        <w:rPr>
          <w:rFonts w:eastAsia="Times New Roman" w:cs="Arial"/>
          <w:szCs w:val="28"/>
          <w:lang w:eastAsia="fr-CA"/>
        </w:rPr>
        <w:t>midibus</w:t>
      </w:r>
      <w:proofErr w:type="spellEnd"/>
      <w:r w:rsidRPr="00A3080C">
        <w:rPr>
          <w:rFonts w:eastAsia="Times New Roman" w:cs="Arial"/>
          <w:szCs w:val="28"/>
          <w:lang w:eastAsia="fr-CA"/>
        </w:rPr>
        <w:t xml:space="preserve"> 208 dessert le secteur Saint-Charles les samedis et dimanches en soirée. Pour connaître l’horaire et le </w:t>
      </w:r>
      <w:r w:rsidRPr="00A3080C">
        <w:rPr>
          <w:rFonts w:eastAsia="Times New Roman" w:cs="Arial"/>
          <w:szCs w:val="28"/>
          <w:lang w:eastAsia="fr-CA"/>
        </w:rPr>
        <w:lastRenderedPageBreak/>
        <w:t>trajet de la navette, veuillez consulter le site du </w:t>
      </w:r>
      <w:hyperlink r:id="rId15" w:tgtFrame="_blank" w:history="1">
        <w:r w:rsidRPr="00A3080C">
          <w:rPr>
            <w:rFonts w:eastAsia="Times New Roman" w:cs="Arial"/>
            <w:color w:val="0000FF"/>
            <w:szCs w:val="28"/>
            <w:u w:val="single"/>
            <w:lang w:eastAsia="fr-CA"/>
          </w:rPr>
          <w:t xml:space="preserve">Réseau de transport de Longueuil - </w:t>
        </w:r>
        <w:proofErr w:type="gramStart"/>
        <w:r w:rsidRPr="00A3080C">
          <w:rPr>
            <w:rFonts w:eastAsia="Times New Roman" w:cs="Arial"/>
            <w:color w:val="0000FF"/>
            <w:szCs w:val="28"/>
            <w:u w:val="single"/>
            <w:lang w:eastAsia="fr-CA"/>
          </w:rPr>
          <w:t>RTL </w:t>
        </w:r>
        <w:proofErr w:type="gramEnd"/>
      </w:hyperlink>
      <w:r w:rsidRPr="00A3080C">
        <w:rPr>
          <w:rFonts w:eastAsia="Times New Roman" w:cs="Arial"/>
          <w:szCs w:val="28"/>
          <w:lang w:eastAsia="fr-CA"/>
        </w:rPr>
        <w:t>.</w:t>
      </w:r>
    </w:p>
    <w:p w:rsidR="00A3080C" w:rsidRDefault="00B41453" w:rsidP="00A3080C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  <w:sectPr w:rsidR="00A3080C" w:rsidSect="00A3080C">
          <w:pgSz w:w="15840" w:h="12240" w:orient="landscape"/>
          <w:pgMar w:top="1800" w:right="1440" w:bottom="1800" w:left="1440" w:header="708" w:footer="708" w:gutter="0"/>
          <w:cols w:space="708"/>
          <w:docGrid w:linePitch="381"/>
        </w:sectPr>
      </w:pPr>
      <w:r w:rsidRPr="00B32D65">
        <w:rPr>
          <w:rFonts w:eastAsia="Times New Roman" w:cs="Arial"/>
          <w:noProof/>
          <w:color w:val="0000FF"/>
          <w:szCs w:val="28"/>
          <w:lang w:eastAsia="fr-CA"/>
        </w:rPr>
        <w:lastRenderedPageBreak/>
        <w:drawing>
          <wp:inline distT="0" distB="0" distL="0" distR="0" wp14:anchorId="2CDA581F" wp14:editId="4F735C5A">
            <wp:extent cx="8029953" cy="5240740"/>
            <wp:effectExtent l="0" t="0" r="9525" b="0"/>
            <wp:docPr id="2" name="Image 2" descr="Carte de modifications aux circuits sur la rue St-Charles dans le Vieux-Longueuil. Section fermée entre Saint-Jacques et Saint Sylvestre. Lignes avec détour: Ligne 8, 28, 81, 88 et 208. Lignes sans détour: Ligne 74, 75 et 76. 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étour Vieux-Longueui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715" cy="52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53" w:rsidRPr="00B32D65" w:rsidRDefault="00A3080C" w:rsidP="00A3080C">
      <w:pPr>
        <w:pStyle w:val="Titre1"/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lastRenderedPageBreak/>
        <w:t>Collectes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 xml:space="preserve">Citoyens et commerçants de la zone piétonne et de la rue de Longueuil (entre Saint-Thomas et Saint-Charles Ouest) : </w:t>
      </w:r>
    </w:p>
    <w:p w:rsidR="00B41453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>Les jours de collectes demeurent ceux inscrites à votre calendrier (</w:t>
      </w:r>
      <w:hyperlink r:id="rId18" w:history="1">
        <w:r w:rsidRPr="00B32D65">
          <w:rPr>
            <w:rFonts w:eastAsia="Times New Roman" w:cs="Arial"/>
            <w:color w:val="0000FF"/>
            <w:szCs w:val="28"/>
            <w:u w:val="single"/>
            <w:lang w:eastAsia="fr-CA"/>
          </w:rPr>
          <w:t>secteur 2</w:t>
        </w:r>
      </w:hyperlink>
      <w:r w:rsidRPr="00B32D65">
        <w:rPr>
          <w:rFonts w:eastAsia="Times New Roman" w:cs="Arial"/>
          <w:szCs w:val="28"/>
          <w:lang w:eastAsia="fr-CA"/>
        </w:rPr>
        <w:t xml:space="preserve">). Les différentes collectes seront réalisées </w:t>
      </w:r>
      <w:r w:rsidRPr="00B32D65">
        <w:rPr>
          <w:rFonts w:eastAsia="Times New Roman" w:cs="Arial"/>
          <w:b/>
          <w:bCs/>
          <w:szCs w:val="28"/>
          <w:lang w:eastAsia="fr-CA"/>
        </w:rPr>
        <w:t>sur le tronçon piéton</w:t>
      </w:r>
      <w:r w:rsidRPr="00B32D65">
        <w:rPr>
          <w:rFonts w:eastAsia="Times New Roman" w:cs="Arial"/>
          <w:szCs w:val="28"/>
          <w:lang w:eastAsia="fr-CA"/>
        </w:rPr>
        <w:t xml:space="preserve">, rue Saint-Charles, dans la </w:t>
      </w:r>
      <w:r w:rsidRPr="00B32D65">
        <w:rPr>
          <w:rFonts w:eastAsia="Times New Roman" w:cs="Arial"/>
          <w:b/>
          <w:bCs/>
          <w:szCs w:val="28"/>
          <w:lang w:eastAsia="fr-CA"/>
        </w:rPr>
        <w:t>matinée entre 7 h et 10 h.</w:t>
      </w:r>
      <w:r w:rsidRPr="00B32D65">
        <w:rPr>
          <w:rFonts w:eastAsia="Times New Roman" w:cs="Arial"/>
          <w:szCs w:val="28"/>
          <w:lang w:eastAsia="fr-CA"/>
        </w:rPr>
        <w:t xml:space="preserve"> Pour assurer une collecte efficace, veuillez disposer vos bacs un à côté de l’autre sur la rue Saint-Charles, devant votre résidence, à proximité du corridor de sécurité. Assurez-vous que les camions puissent avoir facilement accès aux bacs. Les résidents visés de la rue de Longueuil (entre Saint-Charles Ouest et Saint-Thomas) doivent déposer leur bac sur la rue Saint-Charles.</w:t>
      </w:r>
    </w:p>
    <w:p w:rsidR="00A3080C" w:rsidRPr="00B32D65" w:rsidRDefault="00A3080C" w:rsidP="00A3080C">
      <w:pPr>
        <w:pStyle w:val="Titre1"/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t>Livraison pour les commerces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b/>
          <w:bCs/>
          <w:szCs w:val="28"/>
          <w:lang w:eastAsia="fr-CA"/>
        </w:rPr>
        <w:t>Livraison de marchandises autorisée en semaine de 7 h à 10 h sur le tronçon piéton à partir de la rue Saint-Jean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En semaine, du lundi au vendredi, de 7 h à 10 h, la livraison de marchandises est autorisée sur le tronçon fermé de la rue Saint-Charles Ouest, </w:t>
      </w:r>
      <w:r w:rsidRPr="00B32D65">
        <w:rPr>
          <w:rFonts w:eastAsia="Times New Roman" w:cs="Arial"/>
          <w:b/>
          <w:bCs/>
          <w:szCs w:val="28"/>
          <w:lang w:eastAsia="fr-CA"/>
        </w:rPr>
        <w:t>du 27 juin au 2 octobre 2022</w:t>
      </w:r>
      <w:r w:rsidRPr="00B32D65">
        <w:rPr>
          <w:rFonts w:eastAsia="Times New Roman" w:cs="Arial"/>
          <w:szCs w:val="28"/>
          <w:lang w:eastAsia="fr-CA"/>
        </w:rPr>
        <w:t xml:space="preserve">. 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Durant cette période : </w:t>
      </w:r>
    </w:p>
    <w:p w:rsidR="00B41453" w:rsidRPr="00A3080C" w:rsidRDefault="00B41453" w:rsidP="00A3080C">
      <w:pPr>
        <w:pStyle w:val="Paragraphedeliste"/>
        <w:numPr>
          <w:ilvl w:val="0"/>
          <w:numId w:val="22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Tous les camions de livraison de marchandises doivent accéder à la rue Saint-Charles Ouest </w:t>
      </w:r>
      <w:r w:rsidRPr="00A3080C">
        <w:rPr>
          <w:rFonts w:eastAsia="Times New Roman" w:cs="Arial"/>
          <w:b/>
          <w:bCs/>
          <w:szCs w:val="28"/>
          <w:lang w:eastAsia="fr-CA"/>
        </w:rPr>
        <w:t>par la rue Saint-Jean;</w:t>
      </w:r>
    </w:p>
    <w:p w:rsidR="00A3080C" w:rsidRPr="00A3080C" w:rsidRDefault="00B41453" w:rsidP="00A3080C">
      <w:pPr>
        <w:pStyle w:val="Paragraphedeliste"/>
        <w:numPr>
          <w:ilvl w:val="0"/>
          <w:numId w:val="22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>La sortie des camions de livraison se fera par les rues Sa</w:t>
      </w:r>
      <w:r w:rsidR="00A3080C" w:rsidRPr="00A3080C">
        <w:rPr>
          <w:rFonts w:eastAsia="Times New Roman" w:cs="Arial"/>
          <w:szCs w:val="28"/>
          <w:lang w:eastAsia="fr-CA"/>
        </w:rPr>
        <w:t>int-Jacques ou Saint-Sylvestre;</w:t>
      </w:r>
    </w:p>
    <w:p w:rsidR="00A3080C" w:rsidRPr="00A3080C" w:rsidRDefault="00B41453" w:rsidP="00A3080C">
      <w:pPr>
        <w:pStyle w:val="Paragraphedeliste"/>
        <w:numPr>
          <w:ilvl w:val="0"/>
          <w:numId w:val="22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>Du personnel sera sur place pour permettre l’accès aux véhicules autorisés et pour assur</w:t>
      </w:r>
      <w:r w:rsidR="00A3080C" w:rsidRPr="00A3080C">
        <w:rPr>
          <w:rFonts w:eastAsia="Times New Roman" w:cs="Arial"/>
          <w:szCs w:val="28"/>
          <w:lang w:eastAsia="fr-CA"/>
        </w:rPr>
        <w:t>er la sécurité sur le tronçon;</w:t>
      </w:r>
    </w:p>
    <w:p w:rsidR="00B41453" w:rsidRPr="00A3080C" w:rsidRDefault="00B41453" w:rsidP="00A3080C">
      <w:pPr>
        <w:pStyle w:val="Paragraphedeliste"/>
        <w:numPr>
          <w:ilvl w:val="0"/>
          <w:numId w:val="22"/>
        </w:numPr>
        <w:spacing w:after="160"/>
        <w:ind w:left="714" w:hanging="357"/>
        <w:contextualSpacing w:val="0"/>
        <w:rPr>
          <w:rFonts w:eastAsia="Times New Roman" w:cs="Arial"/>
          <w:szCs w:val="28"/>
          <w:lang w:eastAsia="fr-CA"/>
        </w:rPr>
      </w:pPr>
      <w:r w:rsidRPr="00A3080C">
        <w:rPr>
          <w:rFonts w:eastAsia="Times New Roman" w:cs="Arial"/>
          <w:szCs w:val="28"/>
          <w:lang w:eastAsia="fr-CA"/>
        </w:rPr>
        <w:t xml:space="preserve">Aucune manœuvre de recul n’est autorisée sur le tronçon piéton.  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lastRenderedPageBreak/>
        <w:t>En dehors des heures autorisées, des zones de livraison, existantes et supplémentaires, sont prévues sur les rues Saint-Jacques et Saint-Jean (voir carte ci-dessous).</w:t>
      </w:r>
    </w:p>
    <w:p w:rsidR="00B41453" w:rsidRPr="00B32D65" w:rsidRDefault="00B41453" w:rsidP="00A3080C">
      <w:pPr>
        <w:pStyle w:val="Titre2"/>
        <w:rPr>
          <w:rFonts w:eastAsia="Times New Roman"/>
          <w:lang w:eastAsia="fr-CA"/>
        </w:rPr>
      </w:pPr>
      <w:r w:rsidRPr="00B32D65">
        <w:rPr>
          <w:rFonts w:eastAsia="Times New Roman"/>
          <w:lang w:eastAsia="fr-CA"/>
        </w:rPr>
        <w:t>Zones de livraison à proximité du tronçon piéton pour les services de collecte de nourriture (</w:t>
      </w:r>
      <w:proofErr w:type="spellStart"/>
      <w:r w:rsidRPr="00B32D65">
        <w:rPr>
          <w:rFonts w:eastAsia="Times New Roman"/>
          <w:lang w:eastAsia="fr-CA"/>
        </w:rPr>
        <w:t>UberEats</w:t>
      </w:r>
      <w:proofErr w:type="spellEnd"/>
      <w:r w:rsidRPr="00B32D65">
        <w:rPr>
          <w:rFonts w:eastAsia="Times New Roman"/>
          <w:lang w:eastAsia="fr-CA"/>
        </w:rPr>
        <w:t xml:space="preserve">, </w:t>
      </w:r>
      <w:proofErr w:type="spellStart"/>
      <w:r w:rsidRPr="00B32D65">
        <w:rPr>
          <w:rFonts w:eastAsia="Times New Roman"/>
          <w:lang w:eastAsia="fr-CA"/>
        </w:rPr>
        <w:t>Doordash</w:t>
      </w:r>
      <w:proofErr w:type="spellEnd"/>
      <w:r w:rsidRPr="00B32D65">
        <w:rPr>
          <w:rFonts w:eastAsia="Times New Roman"/>
          <w:lang w:eastAsia="fr-CA"/>
        </w:rPr>
        <w:t>, Skip, etc.)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En tout temps, les services de collecte de nourriture, tels que </w:t>
      </w:r>
      <w:proofErr w:type="spellStart"/>
      <w:r w:rsidRPr="00B32D65">
        <w:rPr>
          <w:rFonts w:eastAsia="Times New Roman" w:cs="Arial"/>
          <w:szCs w:val="28"/>
          <w:lang w:eastAsia="fr-CA"/>
        </w:rPr>
        <w:t>UberEats</w:t>
      </w:r>
      <w:proofErr w:type="spellEnd"/>
      <w:r w:rsidRPr="00B32D65">
        <w:rPr>
          <w:rFonts w:eastAsia="Times New Roman" w:cs="Arial"/>
          <w:szCs w:val="28"/>
          <w:lang w:eastAsia="fr-CA"/>
        </w:rPr>
        <w:t xml:space="preserve">, </w:t>
      </w:r>
      <w:proofErr w:type="spellStart"/>
      <w:r w:rsidRPr="00B32D65">
        <w:rPr>
          <w:rFonts w:eastAsia="Times New Roman" w:cs="Arial"/>
          <w:szCs w:val="28"/>
          <w:lang w:eastAsia="fr-CA"/>
        </w:rPr>
        <w:t>Doordash</w:t>
      </w:r>
      <w:proofErr w:type="spellEnd"/>
      <w:r w:rsidRPr="00B32D65">
        <w:rPr>
          <w:rFonts w:eastAsia="Times New Roman" w:cs="Arial"/>
          <w:szCs w:val="28"/>
          <w:lang w:eastAsia="fr-CA"/>
        </w:rPr>
        <w:t xml:space="preserve">, Skip, etc. disposent de zones de livraison à proximité du tronçon. Ces zones sont localisées sur les rues Saint-Jean et Saint-Jacques (voir carte ci-dessous) et des panneaux de signalisation indiquent que ces cases de stationnement leur sont réservées pour une durée de </w:t>
      </w:r>
      <w:r w:rsidRPr="00B32D65">
        <w:rPr>
          <w:rFonts w:eastAsia="Times New Roman" w:cs="Arial"/>
          <w:b/>
          <w:bCs/>
          <w:szCs w:val="28"/>
          <w:lang w:eastAsia="fr-CA"/>
        </w:rPr>
        <w:t xml:space="preserve">15 minutes.  </w:t>
      </w:r>
    </w:p>
    <w:p w:rsidR="00A3080C" w:rsidRDefault="00B41453" w:rsidP="00A3080C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  <w:sectPr w:rsidR="00A3080C" w:rsidSect="00A3080C">
          <w:pgSz w:w="12240" w:h="15840"/>
          <w:pgMar w:top="1440" w:right="1800" w:bottom="1440" w:left="1800" w:header="708" w:footer="708" w:gutter="0"/>
          <w:cols w:space="708"/>
          <w:docGrid w:linePitch="381"/>
        </w:sectPr>
      </w:pPr>
      <w:r w:rsidRPr="00B32D65">
        <w:rPr>
          <w:rFonts w:eastAsia="Times New Roman" w:cs="Arial"/>
          <w:szCs w:val="28"/>
          <w:lang w:eastAsia="fr-CA"/>
        </w:rPr>
        <w:t>Aucun véhicule motorisé de service de collecte de nourriture n’est autorisé sur le tronçon piéton de la rue Saint-Charles.</w:t>
      </w:r>
    </w:p>
    <w:p w:rsidR="00B41453" w:rsidRPr="00B32D65" w:rsidRDefault="00B41453" w:rsidP="00A3080C">
      <w:pPr>
        <w:spacing w:before="100" w:beforeAutospacing="1" w:after="100" w:afterAutospacing="1"/>
        <w:jc w:val="center"/>
        <w:rPr>
          <w:rFonts w:eastAsia="Times New Roman" w:cs="Arial"/>
          <w:szCs w:val="28"/>
          <w:lang w:eastAsia="fr-CA"/>
        </w:rPr>
      </w:pPr>
      <w:bookmarkStart w:id="0" w:name="_GoBack"/>
      <w:r w:rsidRPr="00B32D65">
        <w:rPr>
          <w:rFonts w:eastAsia="Times New Roman" w:cs="Arial"/>
          <w:noProof/>
          <w:color w:val="0000FF"/>
          <w:szCs w:val="28"/>
          <w:lang w:eastAsia="fr-CA"/>
        </w:rPr>
        <w:lastRenderedPageBreak/>
        <w:drawing>
          <wp:inline distT="0" distB="0" distL="0" distR="0" wp14:anchorId="7E9ACC82" wp14:editId="13A48EAA">
            <wp:extent cx="6687403" cy="5439706"/>
            <wp:effectExtent l="0" t="0" r="0" b="8890"/>
            <wp:docPr id="1" name="Image 1" descr="Carte des zones de livraisons à proximité du tronçon piéton pour les services de collecte de nourriture. Zone de livraison existante (3 cases en alternance). Zone supplémentaire proposée (6 cases) et Zone supplémentaire proposée (11 cases). 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ne de livraison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03" cy="54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080C" w:rsidRDefault="00A3080C" w:rsidP="00B41453">
      <w:pPr>
        <w:spacing w:before="100" w:beforeAutospacing="1" w:after="100" w:afterAutospacing="1"/>
        <w:rPr>
          <w:rFonts w:eastAsia="Times New Roman" w:cs="Arial"/>
          <w:b/>
          <w:bCs/>
          <w:szCs w:val="28"/>
          <w:lang w:eastAsia="fr-CA"/>
        </w:rPr>
        <w:sectPr w:rsidR="00A3080C" w:rsidSect="00A3080C">
          <w:pgSz w:w="15840" w:h="12240" w:orient="landscape"/>
          <w:pgMar w:top="1800" w:right="1440" w:bottom="1800" w:left="1440" w:header="708" w:footer="708" w:gutter="0"/>
          <w:cols w:space="708"/>
          <w:docGrid w:linePitch="381"/>
        </w:sectPr>
      </w:pPr>
    </w:p>
    <w:p w:rsidR="00B41453" w:rsidRPr="00B32D65" w:rsidRDefault="00B41453" w:rsidP="00A3080C">
      <w:pPr>
        <w:pStyle w:val="Titre2"/>
        <w:rPr>
          <w:rFonts w:eastAsia="Times New Roman"/>
          <w:lang w:eastAsia="fr-CA"/>
        </w:rPr>
      </w:pPr>
      <w:r w:rsidRPr="00B32D65">
        <w:rPr>
          <w:rFonts w:eastAsia="Times New Roman"/>
          <w:lang w:eastAsia="fr-CA"/>
        </w:rPr>
        <w:lastRenderedPageBreak/>
        <w:t xml:space="preserve">Propreté et sécurité </w:t>
      </w:r>
    </w:p>
    <w:p w:rsidR="00B41453" w:rsidRPr="00B32D65" w:rsidRDefault="00B41453" w:rsidP="00B41453">
      <w:pPr>
        <w:spacing w:before="100" w:beforeAutospacing="1" w:after="100" w:afterAutospacing="1"/>
        <w:rPr>
          <w:rFonts w:eastAsia="Times New Roman" w:cs="Arial"/>
          <w:szCs w:val="28"/>
          <w:lang w:eastAsia="fr-CA"/>
        </w:rPr>
      </w:pPr>
      <w:r w:rsidRPr="00B32D65">
        <w:rPr>
          <w:rFonts w:eastAsia="Times New Roman" w:cs="Arial"/>
          <w:szCs w:val="28"/>
          <w:lang w:eastAsia="fr-CA"/>
        </w:rPr>
        <w:t xml:space="preserve">Une brigade sanitaire sera présente sur le tronçon durant les heures de fort achalandage, afin d’assurer l’entretien des aménagements temporaires. De plus, durant les livraisons autorisées en semaine de 7 h à 10 h, des agents seront sur place pour veiller à la sécurité des usagers du secteur. </w:t>
      </w:r>
    </w:p>
    <w:p w:rsidR="0003602D" w:rsidRPr="00A64BFB" w:rsidRDefault="00A3080C" w:rsidP="00A64BFB">
      <w:r>
        <w:rPr>
          <w:rFonts w:cs="Arial"/>
          <w:szCs w:val="28"/>
        </w:rPr>
        <w:t>FIN DU FICHIER.</w:t>
      </w:r>
    </w:p>
    <w:sectPr w:rsidR="0003602D" w:rsidRPr="00A64BFB" w:rsidSect="00A3080C">
      <w:pgSz w:w="12240" w:h="15840"/>
      <w:pgMar w:top="1440" w:right="1800" w:bottom="1440" w:left="180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959"/>
    <w:multiLevelType w:val="hybridMultilevel"/>
    <w:tmpl w:val="FC18B4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181"/>
    <w:multiLevelType w:val="hybridMultilevel"/>
    <w:tmpl w:val="6AC2F0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00183"/>
    <w:multiLevelType w:val="hybridMultilevel"/>
    <w:tmpl w:val="43F69B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670C0"/>
    <w:multiLevelType w:val="hybridMultilevel"/>
    <w:tmpl w:val="663A1E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96312"/>
    <w:multiLevelType w:val="hybridMultilevel"/>
    <w:tmpl w:val="D6B693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E0C30"/>
    <w:multiLevelType w:val="hybridMultilevel"/>
    <w:tmpl w:val="86609C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22270"/>
    <w:multiLevelType w:val="hybridMultilevel"/>
    <w:tmpl w:val="BF20A3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D6E48"/>
    <w:multiLevelType w:val="multilevel"/>
    <w:tmpl w:val="1B72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C40FA9"/>
    <w:multiLevelType w:val="multilevel"/>
    <w:tmpl w:val="EF3E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117D9D"/>
    <w:multiLevelType w:val="multilevel"/>
    <w:tmpl w:val="6CF8F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922027"/>
    <w:multiLevelType w:val="multilevel"/>
    <w:tmpl w:val="6E6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D555C7"/>
    <w:multiLevelType w:val="multilevel"/>
    <w:tmpl w:val="02DC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F92F9A"/>
    <w:multiLevelType w:val="hybridMultilevel"/>
    <w:tmpl w:val="EBDCD7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C4BC8"/>
    <w:multiLevelType w:val="hybridMultilevel"/>
    <w:tmpl w:val="0C1AC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24E9C"/>
    <w:multiLevelType w:val="hybridMultilevel"/>
    <w:tmpl w:val="0FCA0C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06E04"/>
    <w:multiLevelType w:val="hybridMultilevel"/>
    <w:tmpl w:val="C638E8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23B03"/>
    <w:multiLevelType w:val="hybridMultilevel"/>
    <w:tmpl w:val="50F437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622D2"/>
    <w:multiLevelType w:val="hybridMultilevel"/>
    <w:tmpl w:val="14765D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7C75CE"/>
    <w:multiLevelType w:val="multilevel"/>
    <w:tmpl w:val="5782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1C171E"/>
    <w:multiLevelType w:val="multilevel"/>
    <w:tmpl w:val="3F98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D27231"/>
    <w:multiLevelType w:val="hybridMultilevel"/>
    <w:tmpl w:val="0EBE10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7E1C37"/>
    <w:multiLevelType w:val="multilevel"/>
    <w:tmpl w:val="4C2A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1"/>
  </w:num>
  <w:num w:numId="4">
    <w:abstractNumId w:val="16"/>
  </w:num>
  <w:num w:numId="5">
    <w:abstractNumId w:val="6"/>
  </w:num>
  <w:num w:numId="6">
    <w:abstractNumId w:val="15"/>
  </w:num>
  <w:num w:numId="7">
    <w:abstractNumId w:val="4"/>
  </w:num>
  <w:num w:numId="8">
    <w:abstractNumId w:val="21"/>
  </w:num>
  <w:num w:numId="9">
    <w:abstractNumId w:val="11"/>
  </w:num>
  <w:num w:numId="10">
    <w:abstractNumId w:val="10"/>
  </w:num>
  <w:num w:numId="11">
    <w:abstractNumId w:val="9"/>
  </w:num>
  <w:num w:numId="12">
    <w:abstractNumId w:val="18"/>
  </w:num>
  <w:num w:numId="13">
    <w:abstractNumId w:val="19"/>
  </w:num>
  <w:num w:numId="14">
    <w:abstractNumId w:val="8"/>
  </w:num>
  <w:num w:numId="15">
    <w:abstractNumId w:val="7"/>
  </w:num>
  <w:num w:numId="16">
    <w:abstractNumId w:val="5"/>
  </w:num>
  <w:num w:numId="17">
    <w:abstractNumId w:val="12"/>
  </w:num>
  <w:num w:numId="18">
    <w:abstractNumId w:val="0"/>
  </w:num>
  <w:num w:numId="19">
    <w:abstractNumId w:val="17"/>
  </w:num>
  <w:num w:numId="20">
    <w:abstractNumId w:val="2"/>
  </w:num>
  <w:num w:numId="21">
    <w:abstractNumId w:val="14"/>
  </w:num>
  <w:num w:numId="2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AE"/>
    <w:rsid w:val="000112C9"/>
    <w:rsid w:val="0003602D"/>
    <w:rsid w:val="00057D29"/>
    <w:rsid w:val="00084CF7"/>
    <w:rsid w:val="00084F94"/>
    <w:rsid w:val="00090380"/>
    <w:rsid w:val="000C6872"/>
    <w:rsid w:val="00113CBD"/>
    <w:rsid w:val="0013121D"/>
    <w:rsid w:val="001B0FCC"/>
    <w:rsid w:val="001B416A"/>
    <w:rsid w:val="001E3931"/>
    <w:rsid w:val="002039F1"/>
    <w:rsid w:val="00225421"/>
    <w:rsid w:val="002837FD"/>
    <w:rsid w:val="002D5E05"/>
    <w:rsid w:val="002D5F91"/>
    <w:rsid w:val="002F4031"/>
    <w:rsid w:val="00311CF7"/>
    <w:rsid w:val="00356D72"/>
    <w:rsid w:val="003C1851"/>
    <w:rsid w:val="003D3534"/>
    <w:rsid w:val="003E0984"/>
    <w:rsid w:val="00405EA3"/>
    <w:rsid w:val="00455854"/>
    <w:rsid w:val="00456AFB"/>
    <w:rsid w:val="00497224"/>
    <w:rsid w:val="004C44EF"/>
    <w:rsid w:val="00501662"/>
    <w:rsid w:val="00531B82"/>
    <w:rsid w:val="00545CFF"/>
    <w:rsid w:val="00575568"/>
    <w:rsid w:val="005830F9"/>
    <w:rsid w:val="005A6936"/>
    <w:rsid w:val="005D213C"/>
    <w:rsid w:val="005D4523"/>
    <w:rsid w:val="005D5D7C"/>
    <w:rsid w:val="005E7C5C"/>
    <w:rsid w:val="005F6CD3"/>
    <w:rsid w:val="00623A3E"/>
    <w:rsid w:val="00625AF6"/>
    <w:rsid w:val="006361DE"/>
    <w:rsid w:val="006570D7"/>
    <w:rsid w:val="00677633"/>
    <w:rsid w:val="006A3E70"/>
    <w:rsid w:val="007264AF"/>
    <w:rsid w:val="00730905"/>
    <w:rsid w:val="0075548C"/>
    <w:rsid w:val="00770917"/>
    <w:rsid w:val="007B5B1B"/>
    <w:rsid w:val="007C037C"/>
    <w:rsid w:val="007C4FE0"/>
    <w:rsid w:val="007C75E2"/>
    <w:rsid w:val="007F77A1"/>
    <w:rsid w:val="00836684"/>
    <w:rsid w:val="00846E7D"/>
    <w:rsid w:val="0084707C"/>
    <w:rsid w:val="00876BD9"/>
    <w:rsid w:val="008B27BF"/>
    <w:rsid w:val="008B67B8"/>
    <w:rsid w:val="008C695D"/>
    <w:rsid w:val="008D2D02"/>
    <w:rsid w:val="009406EA"/>
    <w:rsid w:val="00942681"/>
    <w:rsid w:val="00984174"/>
    <w:rsid w:val="009A1690"/>
    <w:rsid w:val="009C5E0D"/>
    <w:rsid w:val="00A3080C"/>
    <w:rsid w:val="00A5702E"/>
    <w:rsid w:val="00A64BFB"/>
    <w:rsid w:val="00A74D56"/>
    <w:rsid w:val="00A803CD"/>
    <w:rsid w:val="00A82D9F"/>
    <w:rsid w:val="00A93382"/>
    <w:rsid w:val="00AA0257"/>
    <w:rsid w:val="00AB07D8"/>
    <w:rsid w:val="00AC1C22"/>
    <w:rsid w:val="00AE7972"/>
    <w:rsid w:val="00B06807"/>
    <w:rsid w:val="00B41453"/>
    <w:rsid w:val="00B440A8"/>
    <w:rsid w:val="00B5616B"/>
    <w:rsid w:val="00B86F3F"/>
    <w:rsid w:val="00B90AF3"/>
    <w:rsid w:val="00B92E58"/>
    <w:rsid w:val="00BB142C"/>
    <w:rsid w:val="00BE503D"/>
    <w:rsid w:val="00C04843"/>
    <w:rsid w:val="00C3146C"/>
    <w:rsid w:val="00C3491E"/>
    <w:rsid w:val="00C55C8D"/>
    <w:rsid w:val="00C700F3"/>
    <w:rsid w:val="00C7382A"/>
    <w:rsid w:val="00C746DF"/>
    <w:rsid w:val="00C75DB1"/>
    <w:rsid w:val="00CB2765"/>
    <w:rsid w:val="00CB6E8A"/>
    <w:rsid w:val="00CC70EA"/>
    <w:rsid w:val="00CD1717"/>
    <w:rsid w:val="00CD5768"/>
    <w:rsid w:val="00D058DB"/>
    <w:rsid w:val="00D377FB"/>
    <w:rsid w:val="00D41B33"/>
    <w:rsid w:val="00D64948"/>
    <w:rsid w:val="00D8233E"/>
    <w:rsid w:val="00DC5710"/>
    <w:rsid w:val="00DD1465"/>
    <w:rsid w:val="00DD6F20"/>
    <w:rsid w:val="00DF41B9"/>
    <w:rsid w:val="00DF7FEF"/>
    <w:rsid w:val="00E06886"/>
    <w:rsid w:val="00E259C2"/>
    <w:rsid w:val="00E67A99"/>
    <w:rsid w:val="00E7250C"/>
    <w:rsid w:val="00EA39B7"/>
    <w:rsid w:val="00EB50F9"/>
    <w:rsid w:val="00EC0E81"/>
    <w:rsid w:val="00F12F96"/>
    <w:rsid w:val="00F179B7"/>
    <w:rsid w:val="00F259AE"/>
    <w:rsid w:val="00F262C2"/>
    <w:rsid w:val="00F53B22"/>
    <w:rsid w:val="00F700A8"/>
    <w:rsid w:val="00F75FD5"/>
    <w:rsid w:val="00F97336"/>
    <w:rsid w:val="00FC3C1E"/>
    <w:rsid w:val="00F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BD"/>
    <w:pPr>
      <w:spacing w:before="160" w:after="0" w:line="240" w:lineRule="auto"/>
    </w:pPr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E259C2"/>
    <w:pPr>
      <w:keepNext/>
      <w:keepLines/>
      <w:spacing w:before="480" w:after="320"/>
      <w:outlineLvl w:val="0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4F94"/>
    <w:pPr>
      <w:keepNext/>
      <w:keepLines/>
      <w:spacing w:before="320" w:after="32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9C2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84F94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paragraph" w:styleId="Paragraphedeliste">
    <w:name w:val="List Paragraph"/>
    <w:basedOn w:val="Normal"/>
    <w:uiPriority w:val="34"/>
    <w:qFormat/>
    <w:rsid w:val="00113C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3C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C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145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14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BD"/>
    <w:pPr>
      <w:spacing w:before="160" w:after="0" w:line="240" w:lineRule="auto"/>
    </w:pPr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E259C2"/>
    <w:pPr>
      <w:keepNext/>
      <w:keepLines/>
      <w:spacing w:before="480" w:after="320"/>
      <w:outlineLvl w:val="0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4F94"/>
    <w:pPr>
      <w:keepNext/>
      <w:keepLines/>
      <w:spacing w:before="320" w:after="32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9C2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84F94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paragraph" w:styleId="Paragraphedeliste">
    <w:name w:val="List Paragraph"/>
    <w:basedOn w:val="Normal"/>
    <w:uiPriority w:val="34"/>
    <w:qFormat/>
    <w:rsid w:val="00113C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3C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C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145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14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ngueuil.quebec/fr/nouvelles/longueuil-lance-un-projet-pilote-de-pietonnisation-dune-partie-de-la-rue-saint-charles" TargetMode="External"/><Relationship Id="rId13" Type="http://schemas.openxmlformats.org/officeDocument/2006/relationships/hyperlink" Target="https://cms.longueuil.quebec/sites/default/files/medias/images/2022-06/chemins-de-detour_0.jpg" TargetMode="External"/><Relationship Id="rId18" Type="http://schemas.openxmlformats.org/officeDocument/2006/relationships/hyperlink" Target="https://cms.longueuil.quebec/sites/default/files/medias/documents/2021-12/Calendrier%20collectes%202022_Secteur%202_Seul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longueuil.quebec/pi%C3%A9tonnisation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cms.longueuil.quebec/sites/default/files/medias/images/2022-06/vieux-longueuildetour2022_0.jpg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ms.longueuil.quebec/sites/default/files/medias/images/2022-06/pietonnisationstationnement_0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tl-longueuil.qc.ca/fr-CA/services/midibus/" TargetMode="External"/><Relationship Id="rId10" Type="http://schemas.openxmlformats.org/officeDocument/2006/relationships/hyperlink" Target="https://longueuil.quebec/fr/zone-festive-rue-saint-charles-ouest" TargetMode="External"/><Relationship Id="rId19" Type="http://schemas.openxmlformats.org/officeDocument/2006/relationships/hyperlink" Target="https://cms.longueuil.quebec/sites/default/files/medias/images/2022-06/livraison_0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C182-6A53-4219-991C-9439378B9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1251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</dc:creator>
  <cp:lastModifiedBy>alexandre</cp:lastModifiedBy>
  <cp:revision>9</cp:revision>
  <dcterms:created xsi:type="dcterms:W3CDTF">2022-06-28T14:47:00Z</dcterms:created>
  <dcterms:modified xsi:type="dcterms:W3CDTF">2022-07-04T17:01:00Z</dcterms:modified>
</cp:coreProperties>
</file>